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0A6DA" w14:textId="0484C041" w:rsidR="00AC6326" w:rsidRPr="00AC473C" w:rsidRDefault="00AC6326" w:rsidP="008C26C1">
      <w:pPr>
        <w:pStyle w:val="Title"/>
        <w:spacing w:before="40" w:after="40" w:line="360" w:lineRule="auto"/>
        <w:ind w:left="90" w:right="420"/>
        <w:jc w:val="center"/>
        <w:rPr>
          <w:rFonts w:ascii="Times New Roman" w:hAnsi="Times New Roman" w:cs="Times New Roman"/>
          <w:b w:val="0"/>
          <w:bCs w:val="0"/>
          <w:sz w:val="24"/>
          <w:szCs w:val="24"/>
          <w:lang w:val="vi-VN"/>
        </w:rPr>
      </w:pPr>
      <w:r w:rsidRPr="00AC473C">
        <w:rPr>
          <w:rFonts w:ascii="Times New Roman" w:hAnsi="Times New Roman" w:cs="Times New Roman"/>
          <w:b w:val="0"/>
          <w:bCs w:val="0"/>
          <w:sz w:val="24"/>
          <w:szCs w:val="24"/>
          <w:lang w:val="vi-VN"/>
        </w:rPr>
        <w:t>THÔNG CÁO BÁO CHÍ</w:t>
      </w:r>
    </w:p>
    <w:p w14:paraId="7A2E064B" w14:textId="1B454193" w:rsidR="00C24B44" w:rsidRPr="008C26C1" w:rsidRDefault="00F56331" w:rsidP="008C26C1">
      <w:pPr>
        <w:pStyle w:val="Title"/>
        <w:tabs>
          <w:tab w:val="left" w:pos="9270"/>
        </w:tabs>
        <w:spacing w:before="40" w:after="40" w:line="360" w:lineRule="auto"/>
        <w:ind w:left="90"/>
        <w:jc w:val="center"/>
        <w:rPr>
          <w:rFonts w:ascii="Times New Roman" w:hAnsi="Times New Roman" w:cs="Times New Roman"/>
          <w:sz w:val="24"/>
          <w:szCs w:val="24"/>
          <w:lang w:val="vi-VN"/>
        </w:rPr>
      </w:pPr>
      <w:r w:rsidRPr="00AC473C">
        <w:rPr>
          <w:rFonts w:ascii="Times New Roman" w:hAnsi="Times New Roman" w:cs="Times New Roman"/>
          <w:sz w:val="24"/>
          <w:szCs w:val="24"/>
        </w:rPr>
        <w:t>V</w:t>
      </w:r>
      <w:r w:rsidR="00AC6326" w:rsidRPr="00AC473C">
        <w:rPr>
          <w:rFonts w:ascii="Times New Roman" w:hAnsi="Times New Roman" w:cs="Times New Roman"/>
          <w:sz w:val="24"/>
          <w:szCs w:val="24"/>
        </w:rPr>
        <w:t>INFAST</w:t>
      </w:r>
      <w:r w:rsidR="00AC6326" w:rsidRPr="00AC473C">
        <w:rPr>
          <w:rFonts w:ascii="Times New Roman" w:hAnsi="Times New Roman" w:cs="Times New Roman"/>
          <w:sz w:val="24"/>
          <w:szCs w:val="24"/>
          <w:lang w:val="vi-VN"/>
        </w:rPr>
        <w:t xml:space="preserve"> ĐẠT </w:t>
      </w:r>
      <w:r w:rsidR="00660054">
        <w:rPr>
          <w:rFonts w:ascii="Times New Roman" w:hAnsi="Times New Roman" w:cs="Times New Roman"/>
          <w:sz w:val="24"/>
          <w:szCs w:val="24"/>
        </w:rPr>
        <w:t xml:space="preserve">TỔNG </w:t>
      </w:r>
      <w:r w:rsidR="00AC6326" w:rsidRPr="00AC473C">
        <w:rPr>
          <w:rFonts w:ascii="Times New Roman" w:hAnsi="Times New Roman" w:cs="Times New Roman"/>
          <w:sz w:val="24"/>
          <w:szCs w:val="24"/>
          <w:lang w:val="vi-VN"/>
        </w:rPr>
        <w:t>DOANH THU 334</w:t>
      </w:r>
      <w:proofErr w:type="gramStart"/>
      <w:r w:rsidR="00AC6326" w:rsidRPr="00AC473C">
        <w:rPr>
          <w:rFonts w:ascii="Times New Roman" w:hAnsi="Times New Roman" w:cs="Times New Roman"/>
          <w:sz w:val="24"/>
          <w:szCs w:val="24"/>
          <w:lang w:val="vi-VN"/>
        </w:rPr>
        <w:t>,1</w:t>
      </w:r>
      <w:proofErr w:type="gramEnd"/>
      <w:r w:rsidR="00AC6326" w:rsidRPr="00AC473C">
        <w:rPr>
          <w:rFonts w:ascii="Times New Roman" w:hAnsi="Times New Roman" w:cs="Times New Roman"/>
          <w:sz w:val="24"/>
          <w:szCs w:val="24"/>
          <w:lang w:val="vi-VN"/>
        </w:rPr>
        <w:t xml:space="preserve"> TRIỆU USD TRONG QUÝ 2/2023</w:t>
      </w:r>
    </w:p>
    <w:p w14:paraId="0116BF0E" w14:textId="11D7B73F" w:rsidR="00F56331" w:rsidRPr="00E91DFC" w:rsidRDefault="008C26C1" w:rsidP="008C26C1">
      <w:pPr>
        <w:spacing w:before="40" w:after="40" w:line="360" w:lineRule="auto"/>
        <w:ind w:left="90" w:right="20"/>
        <w:jc w:val="center"/>
        <w:rPr>
          <w:rFonts w:ascii="Times New Roman" w:hAnsi="Times New Roman" w:cs="Times New Roman"/>
          <w:i/>
          <w:sz w:val="24"/>
          <w:szCs w:val="24"/>
          <w:lang w:val="vi-VN"/>
        </w:rPr>
      </w:pPr>
      <w:r w:rsidRPr="00E91DFC">
        <w:rPr>
          <w:rFonts w:ascii="Times New Roman" w:hAnsi="Times New Roman" w:cs="Times New Roman"/>
          <w:i/>
          <w:sz w:val="24"/>
          <w:szCs w:val="24"/>
          <w:lang w:val="vi-VN"/>
        </w:rPr>
        <w:t xml:space="preserve">- </w:t>
      </w:r>
      <w:r w:rsidR="00660054">
        <w:rPr>
          <w:rFonts w:ascii="Times New Roman" w:hAnsi="Times New Roman" w:cs="Times New Roman"/>
          <w:i/>
          <w:sz w:val="24"/>
          <w:szCs w:val="24"/>
        </w:rPr>
        <w:t>Tổng d</w:t>
      </w:r>
      <w:r w:rsidR="00F56331" w:rsidRPr="00E91DFC">
        <w:rPr>
          <w:rFonts w:ascii="Times New Roman" w:hAnsi="Times New Roman" w:cs="Times New Roman"/>
          <w:i/>
          <w:sz w:val="24"/>
          <w:szCs w:val="24"/>
          <w:lang w:val="vi-VN"/>
        </w:rPr>
        <w:t xml:space="preserve">oanh thu </w:t>
      </w:r>
      <w:r w:rsidR="00CD668F" w:rsidRPr="00E91DFC">
        <w:rPr>
          <w:rFonts w:ascii="Times New Roman" w:hAnsi="Times New Roman" w:cs="Times New Roman"/>
          <w:i/>
          <w:sz w:val="24"/>
          <w:szCs w:val="24"/>
          <w:lang w:val="vi-VN"/>
        </w:rPr>
        <w:t>Q</w:t>
      </w:r>
      <w:r w:rsidR="00F56331" w:rsidRPr="00E91DFC">
        <w:rPr>
          <w:rFonts w:ascii="Times New Roman" w:hAnsi="Times New Roman" w:cs="Times New Roman"/>
          <w:i/>
          <w:sz w:val="24"/>
          <w:szCs w:val="24"/>
          <w:lang w:val="vi-VN"/>
        </w:rPr>
        <w:t>uý 2</w:t>
      </w:r>
      <w:r w:rsidR="00CD668F" w:rsidRPr="00E91DFC">
        <w:rPr>
          <w:rFonts w:ascii="Times New Roman" w:hAnsi="Times New Roman" w:cs="Times New Roman"/>
          <w:i/>
          <w:sz w:val="24"/>
          <w:szCs w:val="24"/>
          <w:lang w:val="vi-VN"/>
        </w:rPr>
        <w:t>/2023</w:t>
      </w:r>
      <w:r w:rsidR="00F56331" w:rsidRPr="00E91DFC">
        <w:rPr>
          <w:rFonts w:ascii="Times New Roman" w:hAnsi="Times New Roman" w:cs="Times New Roman"/>
          <w:i/>
          <w:sz w:val="24"/>
          <w:szCs w:val="24"/>
          <w:lang w:val="vi-VN"/>
        </w:rPr>
        <w:t xml:space="preserve"> đạt </w:t>
      </w:r>
      <w:proofErr w:type="spellStart"/>
      <w:r w:rsidR="00545D34">
        <w:rPr>
          <w:rFonts w:ascii="Times New Roman" w:hAnsi="Times New Roman" w:cs="Times New Roman"/>
          <w:i/>
          <w:sz w:val="24"/>
          <w:szCs w:val="24"/>
        </w:rPr>
        <w:t>gần</w:t>
      </w:r>
      <w:proofErr w:type="spellEnd"/>
      <w:r w:rsidR="00545D34">
        <w:rPr>
          <w:rFonts w:ascii="Times New Roman" w:hAnsi="Times New Roman" w:cs="Times New Roman"/>
          <w:i/>
          <w:sz w:val="24"/>
          <w:szCs w:val="24"/>
        </w:rPr>
        <w:t xml:space="preserve"> 8 </w:t>
      </w:r>
      <w:proofErr w:type="spellStart"/>
      <w:r w:rsidR="00545D34">
        <w:rPr>
          <w:rFonts w:ascii="Times New Roman" w:hAnsi="Times New Roman" w:cs="Times New Roman"/>
          <w:i/>
          <w:sz w:val="24"/>
          <w:szCs w:val="24"/>
        </w:rPr>
        <w:t>nghìn</w:t>
      </w:r>
      <w:proofErr w:type="spellEnd"/>
      <w:r w:rsidR="00545D34">
        <w:rPr>
          <w:rFonts w:ascii="Times New Roman" w:hAnsi="Times New Roman" w:cs="Times New Roman"/>
          <w:i/>
          <w:sz w:val="24"/>
          <w:szCs w:val="24"/>
        </w:rPr>
        <w:t xml:space="preserve"> </w:t>
      </w:r>
      <w:proofErr w:type="spellStart"/>
      <w:r w:rsidR="00545D34">
        <w:rPr>
          <w:rFonts w:ascii="Times New Roman" w:hAnsi="Times New Roman" w:cs="Times New Roman"/>
          <w:i/>
          <w:sz w:val="24"/>
          <w:szCs w:val="24"/>
        </w:rPr>
        <w:t>tỷ</w:t>
      </w:r>
      <w:proofErr w:type="spellEnd"/>
      <w:r w:rsidR="00F56331" w:rsidRPr="00E91DFC">
        <w:rPr>
          <w:rFonts w:ascii="Times New Roman" w:hAnsi="Times New Roman" w:cs="Times New Roman"/>
          <w:i/>
          <w:sz w:val="24"/>
          <w:szCs w:val="24"/>
          <w:lang w:val="vi-VN"/>
        </w:rPr>
        <w:t xml:space="preserve"> đồng (334,1 triệu USD)</w:t>
      </w:r>
    </w:p>
    <w:p w14:paraId="75156BD9" w14:textId="7F593367" w:rsidR="008C26C1" w:rsidRPr="00E91DFC" w:rsidRDefault="008C26C1" w:rsidP="008C26C1">
      <w:pPr>
        <w:pStyle w:val="ListParagraph"/>
        <w:tabs>
          <w:tab w:val="left" w:pos="270"/>
        </w:tabs>
        <w:spacing w:before="40" w:after="40" w:line="360" w:lineRule="auto"/>
        <w:ind w:left="90"/>
        <w:jc w:val="center"/>
        <w:rPr>
          <w:rFonts w:ascii="Times New Roman" w:hAnsi="Times New Roman" w:cs="Times New Roman"/>
          <w:i/>
          <w:sz w:val="24"/>
          <w:szCs w:val="24"/>
          <w:lang w:val="vi-VN"/>
        </w:rPr>
      </w:pPr>
      <w:r w:rsidRPr="00E91DFC">
        <w:rPr>
          <w:rFonts w:ascii="Times New Roman" w:hAnsi="Times New Roman" w:cs="Times New Roman"/>
          <w:i/>
          <w:sz w:val="24"/>
          <w:szCs w:val="24"/>
          <w:lang w:val="vi-VN"/>
        </w:rPr>
        <w:t xml:space="preserve">- </w:t>
      </w:r>
      <w:r w:rsidR="00F56331" w:rsidRPr="00E91DFC">
        <w:rPr>
          <w:rFonts w:ascii="Times New Roman" w:hAnsi="Times New Roman" w:cs="Times New Roman"/>
          <w:i/>
          <w:sz w:val="24"/>
          <w:szCs w:val="24"/>
          <w:lang w:val="vi-VN"/>
        </w:rPr>
        <w:t xml:space="preserve">Số lượng </w:t>
      </w:r>
      <w:r w:rsidR="008B18E2" w:rsidRPr="004A1DF4">
        <w:rPr>
          <w:rFonts w:ascii="Times New Roman" w:hAnsi="Times New Roman" w:cs="Times New Roman"/>
          <w:i/>
          <w:sz w:val="24"/>
          <w:szCs w:val="24"/>
          <w:lang w:val="vi-VN"/>
        </w:rPr>
        <w:t>ô tô điện</w:t>
      </w:r>
      <w:r w:rsidR="00F56331" w:rsidRPr="00E91DFC">
        <w:rPr>
          <w:rFonts w:ascii="Times New Roman" w:hAnsi="Times New Roman" w:cs="Times New Roman"/>
          <w:i/>
          <w:sz w:val="24"/>
          <w:szCs w:val="24"/>
          <w:lang w:val="vi-VN"/>
        </w:rPr>
        <w:t xml:space="preserve"> bàn </w:t>
      </w:r>
      <w:bookmarkStart w:id="0" w:name="_GoBack"/>
      <w:bookmarkEnd w:id="0"/>
      <w:r w:rsidR="00F56331" w:rsidRPr="00E91DFC">
        <w:rPr>
          <w:rFonts w:ascii="Times New Roman" w:hAnsi="Times New Roman" w:cs="Times New Roman"/>
          <w:i/>
          <w:sz w:val="24"/>
          <w:szCs w:val="24"/>
          <w:lang w:val="vi-VN"/>
        </w:rPr>
        <w:t>giao trong Quý 2</w:t>
      </w:r>
      <w:r w:rsidR="00CD668F" w:rsidRPr="00E91DFC">
        <w:rPr>
          <w:rFonts w:ascii="Times New Roman" w:hAnsi="Times New Roman" w:cs="Times New Roman"/>
          <w:i/>
          <w:sz w:val="24"/>
          <w:szCs w:val="24"/>
          <w:lang w:val="vi-VN"/>
        </w:rPr>
        <w:t>/2023</w:t>
      </w:r>
      <w:r w:rsidR="00F56331" w:rsidRPr="00E91DFC">
        <w:rPr>
          <w:rFonts w:ascii="Times New Roman" w:hAnsi="Times New Roman" w:cs="Times New Roman"/>
          <w:i/>
          <w:sz w:val="24"/>
          <w:szCs w:val="24"/>
          <w:lang w:val="vi-VN"/>
        </w:rPr>
        <w:t xml:space="preserve"> là 9.535 xe</w:t>
      </w:r>
    </w:p>
    <w:p w14:paraId="6BB93FC2" w14:textId="1D276398" w:rsidR="0022005E" w:rsidRPr="00E91DFC" w:rsidRDefault="00B961DE" w:rsidP="008C26C1">
      <w:pPr>
        <w:spacing w:before="40" w:after="40" w:line="360" w:lineRule="auto"/>
        <w:ind w:left="90"/>
        <w:jc w:val="both"/>
        <w:rPr>
          <w:rFonts w:ascii="Times New Roman" w:hAnsi="Times New Roman" w:cs="Times New Roman"/>
          <w:b/>
          <w:i/>
          <w:sz w:val="24"/>
          <w:szCs w:val="24"/>
          <w:lang w:val="vi-VN"/>
        </w:rPr>
      </w:pPr>
      <w:r w:rsidRPr="008C26C1">
        <w:rPr>
          <w:rFonts w:ascii="Times New Roman" w:hAnsi="Times New Roman" w:cs="Times New Roman"/>
          <w:b/>
          <w:i/>
          <w:sz w:val="24"/>
          <w:szCs w:val="24"/>
        </w:rPr>
        <w:t>Singapore</w:t>
      </w:r>
      <w:r w:rsidR="00072985" w:rsidRPr="008C26C1">
        <w:rPr>
          <w:rFonts w:ascii="Times New Roman" w:hAnsi="Times New Roman" w:cs="Times New Roman"/>
          <w:b/>
          <w:i/>
          <w:sz w:val="24"/>
          <w:szCs w:val="24"/>
        </w:rPr>
        <w:t xml:space="preserve">, </w:t>
      </w:r>
      <w:r w:rsidR="00F56331" w:rsidRPr="00660054">
        <w:rPr>
          <w:rFonts w:ascii="Times New Roman" w:hAnsi="Times New Roman" w:cs="Times New Roman"/>
          <w:b/>
          <w:i/>
          <w:sz w:val="24"/>
          <w:szCs w:val="24"/>
        </w:rPr>
        <w:t>ngày 21/</w:t>
      </w:r>
      <w:r w:rsidR="00F56331" w:rsidRPr="008C26C1">
        <w:rPr>
          <w:rFonts w:ascii="Times New Roman" w:hAnsi="Times New Roman" w:cs="Times New Roman"/>
          <w:b/>
          <w:i/>
          <w:sz w:val="24"/>
          <w:szCs w:val="24"/>
        </w:rPr>
        <w:t>09/2023</w:t>
      </w:r>
      <w:r w:rsidR="00072985" w:rsidRPr="008C26C1">
        <w:rPr>
          <w:rFonts w:ascii="Times New Roman" w:hAnsi="Times New Roman" w:cs="Times New Roman"/>
          <w:b/>
          <w:i/>
          <w:sz w:val="24"/>
          <w:szCs w:val="24"/>
        </w:rPr>
        <w:t xml:space="preserve"> - </w:t>
      </w:r>
      <w:r w:rsidR="00C77387" w:rsidRPr="008C26C1">
        <w:rPr>
          <w:rFonts w:ascii="Times New Roman" w:hAnsi="Times New Roman" w:cs="Times New Roman"/>
          <w:b/>
          <w:i/>
          <w:sz w:val="24"/>
          <w:szCs w:val="24"/>
        </w:rPr>
        <w:t>VinFast</w:t>
      </w:r>
      <w:r w:rsidR="00072985" w:rsidRPr="008C26C1">
        <w:rPr>
          <w:rFonts w:ascii="Times New Roman" w:hAnsi="Times New Roman" w:cs="Times New Roman"/>
          <w:b/>
          <w:i/>
          <w:sz w:val="24"/>
          <w:szCs w:val="24"/>
        </w:rPr>
        <w:t xml:space="preserve"> </w:t>
      </w:r>
      <w:r w:rsidR="00C77387" w:rsidRPr="008C26C1">
        <w:rPr>
          <w:rFonts w:ascii="Times New Roman" w:hAnsi="Times New Roman" w:cs="Times New Roman"/>
          <w:b/>
          <w:i/>
          <w:sz w:val="24"/>
          <w:szCs w:val="24"/>
        </w:rPr>
        <w:t>Auto Ltd</w:t>
      </w:r>
      <w:r w:rsidR="00072985" w:rsidRPr="008C26C1">
        <w:rPr>
          <w:rFonts w:ascii="Times New Roman" w:hAnsi="Times New Roman" w:cs="Times New Roman"/>
          <w:b/>
          <w:i/>
          <w:sz w:val="24"/>
          <w:szCs w:val="24"/>
        </w:rPr>
        <w:t>.</w:t>
      </w:r>
      <w:r w:rsidR="00A54EC7" w:rsidRPr="008C26C1">
        <w:rPr>
          <w:rFonts w:ascii="Times New Roman" w:hAnsi="Times New Roman" w:cs="Times New Roman"/>
          <w:b/>
          <w:i/>
          <w:sz w:val="24"/>
          <w:szCs w:val="24"/>
        </w:rPr>
        <w:t xml:space="preserve"> </w:t>
      </w:r>
      <w:r w:rsidR="00072985" w:rsidRPr="008C26C1">
        <w:rPr>
          <w:rFonts w:ascii="Times New Roman" w:hAnsi="Times New Roman" w:cs="Times New Roman"/>
          <w:b/>
          <w:i/>
          <w:sz w:val="24"/>
          <w:szCs w:val="24"/>
        </w:rPr>
        <w:t>(</w:t>
      </w:r>
      <w:proofErr w:type="gramStart"/>
      <w:r w:rsidR="00A54EC7" w:rsidRPr="008C26C1">
        <w:rPr>
          <w:rFonts w:ascii="Times New Roman" w:hAnsi="Times New Roman" w:cs="Times New Roman"/>
          <w:b/>
          <w:i/>
          <w:sz w:val="24"/>
          <w:szCs w:val="24"/>
        </w:rPr>
        <w:t>Nasda</w:t>
      </w:r>
      <w:r w:rsidR="0022005E" w:rsidRPr="008C26C1">
        <w:rPr>
          <w:rFonts w:ascii="Times New Roman" w:hAnsi="Times New Roman" w:cs="Times New Roman"/>
          <w:b/>
          <w:i/>
          <w:sz w:val="24"/>
          <w:szCs w:val="24"/>
        </w:rPr>
        <w:t>q</w:t>
      </w:r>
      <w:proofErr w:type="gramEnd"/>
      <w:r w:rsidR="00072985" w:rsidRPr="008C26C1">
        <w:rPr>
          <w:rFonts w:ascii="Times New Roman" w:hAnsi="Times New Roman" w:cs="Times New Roman"/>
          <w:b/>
          <w:i/>
          <w:sz w:val="24"/>
          <w:szCs w:val="24"/>
        </w:rPr>
        <w:t xml:space="preserve">: </w:t>
      </w:r>
      <w:r w:rsidR="00A54EC7" w:rsidRPr="008C26C1">
        <w:rPr>
          <w:rFonts w:ascii="Times New Roman" w:hAnsi="Times New Roman" w:cs="Times New Roman"/>
          <w:b/>
          <w:i/>
          <w:sz w:val="24"/>
          <w:szCs w:val="24"/>
        </w:rPr>
        <w:t>VFS)</w:t>
      </w:r>
      <w:r w:rsidR="00072985" w:rsidRPr="008C26C1">
        <w:rPr>
          <w:rFonts w:ascii="Times New Roman" w:hAnsi="Times New Roman" w:cs="Times New Roman"/>
          <w:b/>
          <w:i/>
          <w:spacing w:val="-5"/>
          <w:sz w:val="24"/>
          <w:szCs w:val="24"/>
        </w:rPr>
        <w:t xml:space="preserve">, </w:t>
      </w:r>
      <w:r w:rsidR="00AC6326" w:rsidRPr="008C26C1">
        <w:rPr>
          <w:rFonts w:ascii="Times New Roman" w:hAnsi="Times New Roman" w:cs="Times New Roman"/>
          <w:b/>
          <w:i/>
          <w:spacing w:val="-5"/>
          <w:sz w:val="24"/>
          <w:szCs w:val="24"/>
        </w:rPr>
        <w:t>công</w:t>
      </w:r>
      <w:r w:rsidR="00AC6326" w:rsidRPr="008C26C1">
        <w:rPr>
          <w:rFonts w:ascii="Times New Roman" w:hAnsi="Times New Roman" w:cs="Times New Roman"/>
          <w:b/>
          <w:i/>
          <w:spacing w:val="-5"/>
          <w:sz w:val="24"/>
          <w:szCs w:val="24"/>
          <w:lang w:val="vi-VN"/>
        </w:rPr>
        <w:t xml:space="preserve"> ty thành viên </w:t>
      </w:r>
      <w:r w:rsidR="00F56331" w:rsidRPr="008C26C1">
        <w:rPr>
          <w:rFonts w:ascii="Times New Roman" w:hAnsi="Times New Roman" w:cs="Times New Roman"/>
          <w:b/>
          <w:i/>
          <w:spacing w:val="-5"/>
          <w:sz w:val="24"/>
          <w:szCs w:val="24"/>
        </w:rPr>
        <w:t xml:space="preserve">của </w:t>
      </w:r>
      <w:proofErr w:type="spellStart"/>
      <w:r w:rsidR="00F56331" w:rsidRPr="008C26C1">
        <w:rPr>
          <w:rFonts w:ascii="Times New Roman" w:hAnsi="Times New Roman" w:cs="Times New Roman"/>
          <w:b/>
          <w:i/>
          <w:spacing w:val="-5"/>
          <w:sz w:val="24"/>
          <w:szCs w:val="24"/>
        </w:rPr>
        <w:t>Vingroup</w:t>
      </w:r>
      <w:proofErr w:type="spellEnd"/>
      <w:r w:rsidR="00801785" w:rsidRPr="008C26C1">
        <w:rPr>
          <w:rFonts w:ascii="Times New Roman" w:hAnsi="Times New Roman" w:cs="Times New Roman"/>
          <w:b/>
          <w:i/>
          <w:spacing w:val="-5"/>
          <w:sz w:val="24"/>
          <w:szCs w:val="24"/>
        </w:rPr>
        <w:t>,</w:t>
      </w:r>
      <w:r w:rsidR="008E2892" w:rsidRPr="008C26C1">
        <w:rPr>
          <w:rFonts w:ascii="Times New Roman" w:hAnsi="Times New Roman" w:cs="Times New Roman"/>
          <w:b/>
          <w:i/>
          <w:sz w:val="24"/>
          <w:szCs w:val="24"/>
        </w:rPr>
        <w:t xml:space="preserve"> </w:t>
      </w:r>
      <w:proofErr w:type="spellStart"/>
      <w:r w:rsidR="00F56331" w:rsidRPr="008C26C1">
        <w:rPr>
          <w:rFonts w:ascii="Times New Roman" w:hAnsi="Times New Roman" w:cs="Times New Roman"/>
          <w:b/>
          <w:i/>
          <w:sz w:val="24"/>
          <w:szCs w:val="24"/>
        </w:rPr>
        <w:t>nhà</w:t>
      </w:r>
      <w:proofErr w:type="spellEnd"/>
      <w:r w:rsidR="00F56331" w:rsidRPr="008C26C1">
        <w:rPr>
          <w:rFonts w:ascii="Times New Roman" w:hAnsi="Times New Roman" w:cs="Times New Roman"/>
          <w:b/>
          <w:i/>
          <w:sz w:val="24"/>
          <w:szCs w:val="24"/>
        </w:rPr>
        <w:t xml:space="preserve"> </w:t>
      </w:r>
      <w:proofErr w:type="spellStart"/>
      <w:r w:rsidR="00F56331" w:rsidRPr="008C26C1">
        <w:rPr>
          <w:rFonts w:ascii="Times New Roman" w:hAnsi="Times New Roman" w:cs="Times New Roman"/>
          <w:b/>
          <w:i/>
          <w:sz w:val="24"/>
          <w:szCs w:val="24"/>
        </w:rPr>
        <w:t>sản</w:t>
      </w:r>
      <w:proofErr w:type="spellEnd"/>
      <w:r w:rsidR="00F56331" w:rsidRPr="008C26C1">
        <w:rPr>
          <w:rFonts w:ascii="Times New Roman" w:hAnsi="Times New Roman" w:cs="Times New Roman"/>
          <w:b/>
          <w:i/>
          <w:sz w:val="24"/>
          <w:szCs w:val="24"/>
        </w:rPr>
        <w:t xml:space="preserve"> </w:t>
      </w:r>
      <w:proofErr w:type="spellStart"/>
      <w:r w:rsidR="00F56331" w:rsidRPr="008C26C1">
        <w:rPr>
          <w:rFonts w:ascii="Times New Roman" w:hAnsi="Times New Roman" w:cs="Times New Roman"/>
          <w:b/>
          <w:i/>
          <w:sz w:val="24"/>
          <w:szCs w:val="24"/>
        </w:rPr>
        <w:t>xuất</w:t>
      </w:r>
      <w:proofErr w:type="spellEnd"/>
      <w:r w:rsidR="00F56331" w:rsidRPr="008C26C1">
        <w:rPr>
          <w:rFonts w:ascii="Times New Roman" w:hAnsi="Times New Roman" w:cs="Times New Roman"/>
          <w:b/>
          <w:i/>
          <w:sz w:val="24"/>
          <w:szCs w:val="24"/>
        </w:rPr>
        <w:t xml:space="preserve"> </w:t>
      </w:r>
      <w:proofErr w:type="spellStart"/>
      <w:r w:rsidR="00F56331" w:rsidRPr="008C26C1">
        <w:rPr>
          <w:rFonts w:ascii="Times New Roman" w:hAnsi="Times New Roman" w:cs="Times New Roman"/>
          <w:b/>
          <w:i/>
          <w:sz w:val="24"/>
          <w:szCs w:val="24"/>
        </w:rPr>
        <w:t>xe</w:t>
      </w:r>
      <w:proofErr w:type="spellEnd"/>
      <w:r w:rsidR="00F56331" w:rsidRPr="008C26C1">
        <w:rPr>
          <w:rFonts w:ascii="Times New Roman" w:hAnsi="Times New Roman" w:cs="Times New Roman"/>
          <w:b/>
          <w:i/>
          <w:sz w:val="24"/>
          <w:szCs w:val="24"/>
        </w:rPr>
        <w:t xml:space="preserve"> </w:t>
      </w:r>
      <w:proofErr w:type="spellStart"/>
      <w:r w:rsidR="00F56331" w:rsidRPr="008C26C1">
        <w:rPr>
          <w:rFonts w:ascii="Times New Roman" w:hAnsi="Times New Roman" w:cs="Times New Roman"/>
          <w:b/>
          <w:i/>
          <w:sz w:val="24"/>
          <w:szCs w:val="24"/>
        </w:rPr>
        <w:t>điện</w:t>
      </w:r>
      <w:proofErr w:type="spellEnd"/>
      <w:r w:rsidR="00F56331" w:rsidRPr="008C26C1">
        <w:rPr>
          <w:rFonts w:ascii="Times New Roman" w:hAnsi="Times New Roman" w:cs="Times New Roman"/>
          <w:b/>
          <w:i/>
          <w:sz w:val="24"/>
          <w:szCs w:val="24"/>
        </w:rPr>
        <w:t xml:space="preserve"> </w:t>
      </w:r>
      <w:proofErr w:type="spellStart"/>
      <w:r w:rsidR="00F56331" w:rsidRPr="008C26C1">
        <w:rPr>
          <w:rFonts w:ascii="Times New Roman" w:hAnsi="Times New Roman" w:cs="Times New Roman"/>
          <w:b/>
          <w:i/>
          <w:sz w:val="24"/>
          <w:szCs w:val="24"/>
        </w:rPr>
        <w:t>hàng</w:t>
      </w:r>
      <w:proofErr w:type="spellEnd"/>
      <w:r w:rsidR="00F56331" w:rsidRPr="008C26C1">
        <w:rPr>
          <w:rFonts w:ascii="Times New Roman" w:hAnsi="Times New Roman" w:cs="Times New Roman"/>
          <w:b/>
          <w:i/>
          <w:sz w:val="24"/>
          <w:szCs w:val="24"/>
        </w:rPr>
        <w:t xml:space="preserve"> đầu Việt</w:t>
      </w:r>
      <w:r w:rsidR="00AC6326" w:rsidRPr="008C26C1">
        <w:rPr>
          <w:rFonts w:ascii="Times New Roman" w:hAnsi="Times New Roman" w:cs="Times New Roman"/>
          <w:b/>
          <w:i/>
          <w:sz w:val="24"/>
          <w:szCs w:val="24"/>
          <w:lang w:val="vi-VN"/>
        </w:rPr>
        <w:t xml:space="preserve"> </w:t>
      </w:r>
      <w:r w:rsidR="00F56331" w:rsidRPr="008C26C1">
        <w:rPr>
          <w:rFonts w:ascii="Times New Roman" w:hAnsi="Times New Roman" w:cs="Times New Roman"/>
          <w:b/>
          <w:i/>
          <w:sz w:val="24"/>
          <w:szCs w:val="24"/>
        </w:rPr>
        <w:t>Nam</w:t>
      </w:r>
      <w:r w:rsidR="00072985" w:rsidRPr="008C26C1">
        <w:rPr>
          <w:rFonts w:ascii="Times New Roman" w:hAnsi="Times New Roman" w:cs="Times New Roman"/>
          <w:b/>
          <w:i/>
          <w:sz w:val="24"/>
          <w:szCs w:val="24"/>
        </w:rPr>
        <w:t>,</w:t>
      </w:r>
      <w:r w:rsidR="00F56331" w:rsidRPr="008C26C1">
        <w:rPr>
          <w:rFonts w:ascii="Times New Roman" w:hAnsi="Times New Roman" w:cs="Times New Roman"/>
          <w:b/>
          <w:i/>
          <w:sz w:val="24"/>
          <w:szCs w:val="24"/>
        </w:rPr>
        <w:t xml:space="preserve"> công bố </w:t>
      </w:r>
      <w:proofErr w:type="spellStart"/>
      <w:r w:rsidR="00F56331" w:rsidRPr="008C26C1">
        <w:rPr>
          <w:rFonts w:ascii="Times New Roman" w:hAnsi="Times New Roman" w:cs="Times New Roman"/>
          <w:b/>
          <w:i/>
          <w:sz w:val="24"/>
          <w:szCs w:val="24"/>
        </w:rPr>
        <w:t>kết</w:t>
      </w:r>
      <w:proofErr w:type="spellEnd"/>
      <w:r w:rsidR="00F56331" w:rsidRPr="008C26C1">
        <w:rPr>
          <w:rFonts w:ascii="Times New Roman" w:hAnsi="Times New Roman" w:cs="Times New Roman"/>
          <w:b/>
          <w:i/>
          <w:sz w:val="24"/>
          <w:szCs w:val="24"/>
        </w:rPr>
        <w:t xml:space="preserve"> </w:t>
      </w:r>
      <w:proofErr w:type="spellStart"/>
      <w:r w:rsidR="00F56331" w:rsidRPr="008C26C1">
        <w:rPr>
          <w:rFonts w:ascii="Times New Roman" w:hAnsi="Times New Roman" w:cs="Times New Roman"/>
          <w:b/>
          <w:i/>
          <w:sz w:val="24"/>
          <w:szCs w:val="24"/>
        </w:rPr>
        <w:t>quả</w:t>
      </w:r>
      <w:proofErr w:type="spellEnd"/>
      <w:r w:rsidR="00F56331" w:rsidRPr="008C26C1">
        <w:rPr>
          <w:rFonts w:ascii="Times New Roman" w:hAnsi="Times New Roman" w:cs="Times New Roman"/>
          <w:b/>
          <w:i/>
          <w:sz w:val="24"/>
          <w:szCs w:val="24"/>
        </w:rPr>
        <w:t xml:space="preserve"> báo cáo </w:t>
      </w:r>
      <w:proofErr w:type="spellStart"/>
      <w:r w:rsidR="00F56331" w:rsidRPr="008C26C1">
        <w:rPr>
          <w:rFonts w:ascii="Times New Roman" w:hAnsi="Times New Roman" w:cs="Times New Roman"/>
          <w:b/>
          <w:i/>
          <w:sz w:val="24"/>
          <w:szCs w:val="24"/>
        </w:rPr>
        <w:t>tài</w:t>
      </w:r>
      <w:proofErr w:type="spellEnd"/>
      <w:r w:rsidR="00F56331" w:rsidRPr="008C26C1">
        <w:rPr>
          <w:rFonts w:ascii="Times New Roman" w:hAnsi="Times New Roman" w:cs="Times New Roman"/>
          <w:b/>
          <w:i/>
          <w:sz w:val="24"/>
          <w:szCs w:val="24"/>
        </w:rPr>
        <w:t xml:space="preserve"> </w:t>
      </w:r>
      <w:proofErr w:type="spellStart"/>
      <w:r w:rsidR="00F56331" w:rsidRPr="008C26C1">
        <w:rPr>
          <w:rFonts w:ascii="Times New Roman" w:hAnsi="Times New Roman" w:cs="Times New Roman"/>
          <w:b/>
          <w:i/>
          <w:sz w:val="24"/>
          <w:szCs w:val="24"/>
        </w:rPr>
        <w:t>chính</w:t>
      </w:r>
      <w:proofErr w:type="spellEnd"/>
      <w:r w:rsidR="00F56331" w:rsidRPr="008C26C1">
        <w:rPr>
          <w:rFonts w:ascii="Times New Roman" w:hAnsi="Times New Roman" w:cs="Times New Roman"/>
          <w:b/>
          <w:i/>
          <w:sz w:val="24"/>
          <w:szCs w:val="24"/>
        </w:rPr>
        <w:t xml:space="preserve"> </w:t>
      </w:r>
      <w:proofErr w:type="spellStart"/>
      <w:r w:rsidR="00545D34">
        <w:rPr>
          <w:rFonts w:ascii="Times New Roman" w:hAnsi="Times New Roman" w:cs="Times New Roman"/>
          <w:b/>
          <w:i/>
          <w:sz w:val="24"/>
          <w:szCs w:val="24"/>
        </w:rPr>
        <w:t>tự</w:t>
      </w:r>
      <w:proofErr w:type="spellEnd"/>
      <w:r w:rsidR="00545D34">
        <w:rPr>
          <w:rFonts w:ascii="Times New Roman" w:hAnsi="Times New Roman" w:cs="Times New Roman"/>
          <w:b/>
          <w:i/>
          <w:sz w:val="24"/>
          <w:szCs w:val="24"/>
        </w:rPr>
        <w:t xml:space="preserve"> lập</w:t>
      </w:r>
      <w:r w:rsidR="00F56331" w:rsidRPr="008C26C1">
        <w:rPr>
          <w:rFonts w:ascii="Times New Roman" w:hAnsi="Times New Roman" w:cs="Times New Roman"/>
          <w:b/>
          <w:i/>
          <w:sz w:val="24"/>
          <w:szCs w:val="24"/>
        </w:rPr>
        <w:t xml:space="preserve"> c</w:t>
      </w:r>
      <w:r w:rsidR="00AC6326" w:rsidRPr="008C26C1">
        <w:rPr>
          <w:rFonts w:ascii="Times New Roman" w:hAnsi="Times New Roman" w:cs="Times New Roman"/>
          <w:b/>
          <w:i/>
          <w:sz w:val="24"/>
          <w:szCs w:val="24"/>
        </w:rPr>
        <w:t>ủa</w:t>
      </w:r>
      <w:r w:rsidR="00AC6326" w:rsidRPr="008C26C1">
        <w:rPr>
          <w:rFonts w:ascii="Times New Roman" w:hAnsi="Times New Roman" w:cs="Times New Roman"/>
          <w:b/>
          <w:i/>
          <w:sz w:val="24"/>
          <w:szCs w:val="24"/>
          <w:lang w:val="vi-VN"/>
        </w:rPr>
        <w:t xml:space="preserve"> </w:t>
      </w:r>
      <w:r w:rsidR="00F56331" w:rsidRPr="008C26C1">
        <w:rPr>
          <w:rFonts w:ascii="Times New Roman" w:hAnsi="Times New Roman" w:cs="Times New Roman"/>
          <w:b/>
          <w:i/>
          <w:sz w:val="24"/>
          <w:szCs w:val="24"/>
        </w:rPr>
        <w:t>Quý 2</w:t>
      </w:r>
      <w:r w:rsidR="00CD668F" w:rsidRPr="008C26C1">
        <w:rPr>
          <w:rFonts w:ascii="Times New Roman" w:hAnsi="Times New Roman" w:cs="Times New Roman"/>
          <w:b/>
          <w:i/>
          <w:sz w:val="24"/>
          <w:szCs w:val="24"/>
        </w:rPr>
        <w:t xml:space="preserve">/2023 </w:t>
      </w:r>
      <w:proofErr w:type="spellStart"/>
      <w:r w:rsidR="00F56331" w:rsidRPr="008C26C1">
        <w:rPr>
          <w:rFonts w:ascii="Times New Roman" w:hAnsi="Times New Roman" w:cs="Times New Roman"/>
          <w:b/>
          <w:i/>
          <w:sz w:val="24"/>
          <w:szCs w:val="24"/>
        </w:rPr>
        <w:t>kết</w:t>
      </w:r>
      <w:proofErr w:type="spellEnd"/>
      <w:r w:rsidR="00F56331" w:rsidRPr="008C26C1">
        <w:rPr>
          <w:rFonts w:ascii="Times New Roman" w:hAnsi="Times New Roman" w:cs="Times New Roman"/>
          <w:b/>
          <w:i/>
          <w:sz w:val="24"/>
          <w:szCs w:val="24"/>
        </w:rPr>
        <w:t xml:space="preserve"> </w:t>
      </w:r>
      <w:proofErr w:type="spellStart"/>
      <w:r w:rsidR="00F56331" w:rsidRPr="008C26C1">
        <w:rPr>
          <w:rFonts w:ascii="Times New Roman" w:hAnsi="Times New Roman" w:cs="Times New Roman"/>
          <w:b/>
          <w:i/>
          <w:sz w:val="24"/>
          <w:szCs w:val="24"/>
        </w:rPr>
        <w:t>thúc</w:t>
      </w:r>
      <w:proofErr w:type="spellEnd"/>
      <w:r w:rsidR="00F56331" w:rsidRPr="008C26C1">
        <w:rPr>
          <w:rFonts w:ascii="Times New Roman" w:hAnsi="Times New Roman" w:cs="Times New Roman"/>
          <w:b/>
          <w:i/>
          <w:sz w:val="24"/>
          <w:szCs w:val="24"/>
        </w:rPr>
        <w:t xml:space="preserve"> </w:t>
      </w:r>
      <w:proofErr w:type="spellStart"/>
      <w:r w:rsidR="00F56331" w:rsidRPr="008C26C1">
        <w:rPr>
          <w:rFonts w:ascii="Times New Roman" w:hAnsi="Times New Roman" w:cs="Times New Roman"/>
          <w:b/>
          <w:i/>
          <w:sz w:val="24"/>
          <w:szCs w:val="24"/>
        </w:rPr>
        <w:t>vào</w:t>
      </w:r>
      <w:proofErr w:type="spellEnd"/>
      <w:r w:rsidR="00F56331" w:rsidRPr="008C26C1">
        <w:rPr>
          <w:rFonts w:ascii="Times New Roman" w:hAnsi="Times New Roman" w:cs="Times New Roman"/>
          <w:b/>
          <w:i/>
          <w:sz w:val="24"/>
          <w:szCs w:val="24"/>
        </w:rPr>
        <w:t xml:space="preserve"> </w:t>
      </w:r>
      <w:proofErr w:type="spellStart"/>
      <w:r w:rsidR="00F56331" w:rsidRPr="008C26C1">
        <w:rPr>
          <w:rFonts w:ascii="Times New Roman" w:hAnsi="Times New Roman" w:cs="Times New Roman"/>
          <w:b/>
          <w:i/>
          <w:sz w:val="24"/>
          <w:szCs w:val="24"/>
        </w:rPr>
        <w:t>ngày</w:t>
      </w:r>
      <w:proofErr w:type="spellEnd"/>
      <w:r w:rsidR="00F56331" w:rsidRPr="008C26C1">
        <w:rPr>
          <w:rFonts w:ascii="Times New Roman" w:hAnsi="Times New Roman" w:cs="Times New Roman"/>
          <w:b/>
          <w:i/>
          <w:sz w:val="24"/>
          <w:szCs w:val="24"/>
        </w:rPr>
        <w:t xml:space="preserve"> 30/06/2023.</w:t>
      </w:r>
      <w:r w:rsidR="00AC6326" w:rsidRPr="008C26C1">
        <w:rPr>
          <w:rFonts w:ascii="Times New Roman" w:hAnsi="Times New Roman" w:cs="Times New Roman"/>
          <w:b/>
          <w:i/>
          <w:sz w:val="24"/>
          <w:szCs w:val="24"/>
          <w:lang w:val="vi-VN"/>
        </w:rPr>
        <w:t xml:space="preserve"> Theo đó, VinFast ghi nhận </w:t>
      </w:r>
      <w:r w:rsidR="00660054">
        <w:rPr>
          <w:rFonts w:ascii="Times New Roman" w:hAnsi="Times New Roman" w:cs="Times New Roman"/>
          <w:b/>
          <w:i/>
          <w:sz w:val="24"/>
          <w:szCs w:val="24"/>
        </w:rPr>
        <w:t xml:space="preserve">tổng </w:t>
      </w:r>
      <w:r w:rsidR="00AC6326" w:rsidRPr="008C26C1">
        <w:rPr>
          <w:rFonts w:ascii="Times New Roman" w:hAnsi="Times New Roman" w:cs="Times New Roman"/>
          <w:b/>
          <w:i/>
          <w:sz w:val="24"/>
          <w:szCs w:val="24"/>
          <w:lang w:val="vi-VN"/>
        </w:rPr>
        <w:t>doanh thu lên tới 334</w:t>
      </w:r>
      <w:r w:rsidR="00545D34">
        <w:rPr>
          <w:rFonts w:ascii="Times New Roman" w:hAnsi="Times New Roman" w:cs="Times New Roman"/>
          <w:b/>
          <w:i/>
          <w:sz w:val="24"/>
          <w:szCs w:val="24"/>
        </w:rPr>
        <w:t>,</w:t>
      </w:r>
      <w:r w:rsidR="00AC6326" w:rsidRPr="008C26C1">
        <w:rPr>
          <w:rFonts w:ascii="Times New Roman" w:hAnsi="Times New Roman" w:cs="Times New Roman"/>
          <w:b/>
          <w:i/>
          <w:sz w:val="24"/>
          <w:szCs w:val="24"/>
          <w:lang w:val="vi-VN"/>
        </w:rPr>
        <w:t xml:space="preserve">1 triệu USD trong Quý 2/2023, </w:t>
      </w:r>
      <w:r w:rsidR="00AC6326" w:rsidRPr="00E91DFC">
        <w:rPr>
          <w:rFonts w:ascii="Times New Roman" w:hAnsi="Times New Roman" w:cs="Times New Roman"/>
          <w:b/>
          <w:i/>
          <w:sz w:val="24"/>
          <w:szCs w:val="24"/>
          <w:lang w:val="vi-VN"/>
        </w:rPr>
        <w:t>tăng 303</w:t>
      </w:r>
      <w:r w:rsidR="00545D34">
        <w:rPr>
          <w:rFonts w:ascii="Times New Roman" w:hAnsi="Times New Roman" w:cs="Times New Roman"/>
          <w:b/>
          <w:i/>
          <w:sz w:val="24"/>
          <w:szCs w:val="24"/>
        </w:rPr>
        <w:t>,</w:t>
      </w:r>
      <w:r w:rsidR="00AC6326" w:rsidRPr="00E91DFC">
        <w:rPr>
          <w:rFonts w:ascii="Times New Roman" w:hAnsi="Times New Roman" w:cs="Times New Roman"/>
          <w:b/>
          <w:i/>
          <w:sz w:val="24"/>
          <w:szCs w:val="24"/>
          <w:lang w:val="vi-VN"/>
        </w:rPr>
        <w:t>3% so với Quý 1/2023.</w:t>
      </w:r>
      <w:r w:rsidR="00B4167B" w:rsidRPr="008C26C1">
        <w:rPr>
          <w:rFonts w:ascii="Times New Roman" w:hAnsi="Times New Roman" w:cs="Times New Roman"/>
          <w:b/>
          <w:i/>
          <w:sz w:val="24"/>
          <w:szCs w:val="24"/>
          <w:lang w:val="vi-VN"/>
        </w:rPr>
        <w:t xml:space="preserve"> </w:t>
      </w:r>
      <w:r w:rsidR="00E45D47" w:rsidRPr="00E91DFC">
        <w:rPr>
          <w:rFonts w:ascii="Times New Roman" w:hAnsi="Times New Roman" w:cs="Times New Roman"/>
          <w:b/>
          <w:i/>
          <w:sz w:val="24"/>
          <w:szCs w:val="24"/>
          <w:lang w:val="vi-VN"/>
        </w:rPr>
        <w:t>Doanh thu</w:t>
      </w:r>
      <w:r w:rsidR="00AC6326" w:rsidRPr="00E91DFC">
        <w:rPr>
          <w:rFonts w:ascii="Times New Roman" w:hAnsi="Times New Roman" w:cs="Times New Roman"/>
          <w:b/>
          <w:i/>
          <w:sz w:val="24"/>
          <w:szCs w:val="24"/>
          <w:lang w:val="vi-VN"/>
        </w:rPr>
        <w:t xml:space="preserve"> chủ yếu</w:t>
      </w:r>
      <w:r w:rsidR="008C26C1" w:rsidRPr="00E91DFC">
        <w:rPr>
          <w:rFonts w:ascii="Times New Roman" w:hAnsi="Times New Roman" w:cs="Times New Roman"/>
          <w:b/>
          <w:i/>
          <w:sz w:val="24"/>
          <w:szCs w:val="24"/>
          <w:lang w:val="vi-VN"/>
        </w:rPr>
        <w:t xml:space="preserve"> đến</w:t>
      </w:r>
      <w:r w:rsidR="00AC6326" w:rsidRPr="00E91DFC">
        <w:rPr>
          <w:rFonts w:ascii="Times New Roman" w:hAnsi="Times New Roman" w:cs="Times New Roman"/>
          <w:b/>
          <w:i/>
          <w:sz w:val="24"/>
          <w:szCs w:val="24"/>
          <w:lang w:val="vi-VN"/>
        </w:rPr>
        <w:t xml:space="preserve"> từ </w:t>
      </w:r>
      <w:r w:rsidR="00E91DFC" w:rsidRPr="004A1DF4">
        <w:rPr>
          <w:rFonts w:ascii="Times New Roman" w:hAnsi="Times New Roman" w:cs="Times New Roman"/>
          <w:b/>
          <w:i/>
          <w:sz w:val="24"/>
          <w:szCs w:val="24"/>
          <w:lang w:val="vi-VN"/>
        </w:rPr>
        <w:t>bàn giao 9</w:t>
      </w:r>
      <w:r w:rsidR="00954F66">
        <w:rPr>
          <w:rFonts w:ascii="Times New Roman" w:hAnsi="Times New Roman" w:cs="Times New Roman"/>
          <w:b/>
          <w:i/>
          <w:sz w:val="24"/>
          <w:szCs w:val="24"/>
          <w:lang w:val="vi-VN"/>
        </w:rPr>
        <w:t>.</w:t>
      </w:r>
      <w:r w:rsidR="00E91DFC" w:rsidRPr="004A1DF4">
        <w:rPr>
          <w:rFonts w:ascii="Times New Roman" w:hAnsi="Times New Roman" w:cs="Times New Roman"/>
          <w:b/>
          <w:i/>
          <w:sz w:val="24"/>
          <w:szCs w:val="24"/>
          <w:lang w:val="vi-VN"/>
        </w:rPr>
        <w:t>535 ô tô điện trong kỳ</w:t>
      </w:r>
      <w:r w:rsidR="00AC6326" w:rsidRPr="00E91DFC">
        <w:rPr>
          <w:rFonts w:ascii="Times New Roman" w:hAnsi="Times New Roman" w:cs="Times New Roman"/>
          <w:b/>
          <w:sz w:val="24"/>
          <w:szCs w:val="24"/>
          <w:lang w:val="vi-VN"/>
        </w:rPr>
        <w:t>.</w:t>
      </w:r>
    </w:p>
    <w:p w14:paraId="3B973F6F" w14:textId="1BE84FEE" w:rsidR="00C05270" w:rsidRPr="00E91DFC" w:rsidRDefault="00F56331" w:rsidP="008C26C1">
      <w:pPr>
        <w:pStyle w:val="Heading2"/>
        <w:spacing w:before="40" w:after="40" w:line="360" w:lineRule="auto"/>
        <w:ind w:left="90"/>
        <w:jc w:val="both"/>
        <w:rPr>
          <w:rFonts w:ascii="Times New Roman" w:hAnsi="Times New Roman" w:cs="Times New Roman"/>
          <w:i w:val="0"/>
          <w:sz w:val="24"/>
          <w:szCs w:val="24"/>
          <w:lang w:val="vi-VN"/>
        </w:rPr>
      </w:pPr>
      <w:r w:rsidRPr="00E91DFC">
        <w:rPr>
          <w:rFonts w:ascii="Times New Roman" w:hAnsi="Times New Roman" w:cs="Times New Roman"/>
          <w:i w:val="0"/>
          <w:sz w:val="24"/>
          <w:szCs w:val="24"/>
          <w:lang w:val="vi-VN"/>
        </w:rPr>
        <w:t>Các hoạt động nổi bật trong Quý 2/2023</w:t>
      </w:r>
    </w:p>
    <w:tbl>
      <w:tblPr>
        <w:tblStyle w:val="TableGrid"/>
        <w:tblW w:w="0" w:type="auto"/>
        <w:tblInd w:w="-5" w:type="dxa"/>
        <w:tblLook w:val="04A0" w:firstRow="1" w:lastRow="0" w:firstColumn="1" w:lastColumn="0" w:noHBand="0" w:noVBand="1"/>
      </w:tblPr>
      <w:tblGrid>
        <w:gridCol w:w="3472"/>
        <w:gridCol w:w="2053"/>
        <w:gridCol w:w="2053"/>
        <w:gridCol w:w="2137"/>
      </w:tblGrid>
      <w:tr w:rsidR="00C05270" w:rsidRPr="00AC473C" w14:paraId="3B4A43C6" w14:textId="77777777" w:rsidTr="008C26C1">
        <w:trPr>
          <w:trHeight w:val="845"/>
        </w:trPr>
        <w:tc>
          <w:tcPr>
            <w:tcW w:w="3510" w:type="dxa"/>
          </w:tcPr>
          <w:p w14:paraId="6D70E086" w14:textId="77777777" w:rsidR="00C05270" w:rsidRPr="00E91DFC" w:rsidRDefault="00C05270" w:rsidP="008C26C1">
            <w:pPr>
              <w:pStyle w:val="BodyText"/>
              <w:spacing w:before="40" w:after="40" w:line="360" w:lineRule="auto"/>
              <w:ind w:left="90"/>
              <w:jc w:val="both"/>
              <w:rPr>
                <w:rFonts w:ascii="Times New Roman" w:hAnsi="Times New Roman" w:cs="Times New Roman"/>
                <w:sz w:val="24"/>
                <w:szCs w:val="24"/>
                <w:lang w:val="vi-VN"/>
              </w:rPr>
            </w:pPr>
          </w:p>
        </w:tc>
        <w:tc>
          <w:tcPr>
            <w:tcW w:w="2070" w:type="dxa"/>
          </w:tcPr>
          <w:p w14:paraId="1E6268F9" w14:textId="3BA195DA" w:rsidR="00C05270" w:rsidRPr="00AC473C" w:rsidRDefault="00F56331" w:rsidP="008C26C1">
            <w:pPr>
              <w:pStyle w:val="BodyText"/>
              <w:spacing w:before="40" w:after="40" w:line="360" w:lineRule="auto"/>
              <w:ind w:left="90"/>
              <w:jc w:val="center"/>
              <w:rPr>
                <w:rFonts w:ascii="Times New Roman" w:hAnsi="Times New Roman" w:cs="Times New Roman"/>
                <w:b/>
                <w:sz w:val="24"/>
                <w:szCs w:val="24"/>
              </w:rPr>
            </w:pPr>
            <w:r w:rsidRPr="00AC473C">
              <w:rPr>
                <w:rFonts w:ascii="Times New Roman" w:hAnsi="Times New Roman" w:cs="Times New Roman"/>
                <w:b/>
                <w:sz w:val="24"/>
                <w:szCs w:val="24"/>
              </w:rPr>
              <w:t>Quý 2/2023</w:t>
            </w:r>
          </w:p>
        </w:tc>
        <w:tc>
          <w:tcPr>
            <w:tcW w:w="2070" w:type="dxa"/>
          </w:tcPr>
          <w:p w14:paraId="4061C856" w14:textId="4627677F" w:rsidR="00C05270" w:rsidRPr="00AC473C" w:rsidRDefault="00F56331" w:rsidP="008C26C1">
            <w:pPr>
              <w:pStyle w:val="BodyText"/>
              <w:spacing w:before="40" w:after="40" w:line="360" w:lineRule="auto"/>
              <w:ind w:left="90"/>
              <w:jc w:val="center"/>
              <w:rPr>
                <w:rFonts w:ascii="Times New Roman" w:hAnsi="Times New Roman" w:cs="Times New Roman"/>
                <w:b/>
                <w:sz w:val="24"/>
                <w:szCs w:val="24"/>
              </w:rPr>
            </w:pPr>
            <w:r w:rsidRPr="00AC473C">
              <w:rPr>
                <w:rFonts w:ascii="Times New Roman" w:hAnsi="Times New Roman" w:cs="Times New Roman"/>
                <w:b/>
                <w:sz w:val="24"/>
                <w:szCs w:val="24"/>
              </w:rPr>
              <w:t>Quý 1/2023</w:t>
            </w:r>
          </w:p>
        </w:tc>
        <w:tc>
          <w:tcPr>
            <w:tcW w:w="2155" w:type="dxa"/>
          </w:tcPr>
          <w:p w14:paraId="024F67B5" w14:textId="78ED9852" w:rsidR="00C05270" w:rsidRPr="00AC473C" w:rsidRDefault="00545D34" w:rsidP="00545D34">
            <w:pPr>
              <w:pStyle w:val="BodyText"/>
              <w:spacing w:before="40" w:after="40" w:line="360" w:lineRule="auto"/>
              <w:ind w:left="90"/>
              <w:jc w:val="center"/>
              <w:rPr>
                <w:rFonts w:ascii="Times New Roman" w:hAnsi="Times New Roman" w:cs="Times New Roman"/>
                <w:b/>
                <w:sz w:val="24"/>
                <w:szCs w:val="24"/>
                <w:lang w:val="vi-VN"/>
              </w:rPr>
            </w:pPr>
            <w:r>
              <w:rPr>
                <w:rFonts w:ascii="Times New Roman" w:hAnsi="Times New Roman" w:cs="Times New Roman"/>
                <w:b/>
                <w:sz w:val="24"/>
                <w:szCs w:val="24"/>
              </w:rPr>
              <w:t>Quý 2/</w:t>
            </w:r>
            <w:r w:rsidR="00F56331" w:rsidRPr="00AC473C">
              <w:rPr>
                <w:rFonts w:ascii="Times New Roman" w:hAnsi="Times New Roman" w:cs="Times New Roman"/>
                <w:b/>
                <w:sz w:val="24"/>
                <w:szCs w:val="24"/>
              </w:rPr>
              <w:t>202</w:t>
            </w:r>
            <w:r w:rsidR="00AC6326" w:rsidRPr="00AC473C">
              <w:rPr>
                <w:rFonts w:ascii="Times New Roman" w:hAnsi="Times New Roman" w:cs="Times New Roman"/>
                <w:b/>
                <w:sz w:val="24"/>
                <w:szCs w:val="24"/>
                <w:lang w:val="vi-VN"/>
              </w:rPr>
              <w:t>2</w:t>
            </w:r>
          </w:p>
        </w:tc>
      </w:tr>
      <w:tr w:rsidR="00C05270" w:rsidRPr="00AC473C" w14:paraId="6FF86AF3" w14:textId="77777777" w:rsidTr="00AC473C">
        <w:trPr>
          <w:trHeight w:val="500"/>
        </w:trPr>
        <w:tc>
          <w:tcPr>
            <w:tcW w:w="3510" w:type="dxa"/>
            <w:vAlign w:val="center"/>
          </w:tcPr>
          <w:p w14:paraId="2B16E58A" w14:textId="186EC4B2" w:rsidR="00C05270" w:rsidRPr="00AC473C" w:rsidRDefault="00F56331" w:rsidP="008C26C1">
            <w:pPr>
              <w:pStyle w:val="BodyText"/>
              <w:spacing w:before="40" w:after="40" w:line="360" w:lineRule="auto"/>
              <w:ind w:left="90"/>
              <w:jc w:val="both"/>
              <w:rPr>
                <w:rFonts w:ascii="Times New Roman" w:hAnsi="Times New Roman" w:cs="Times New Roman"/>
                <w:b/>
                <w:sz w:val="24"/>
                <w:szCs w:val="24"/>
              </w:rPr>
            </w:pPr>
            <w:r w:rsidRPr="00AC473C">
              <w:rPr>
                <w:rFonts w:ascii="Times New Roman" w:hAnsi="Times New Roman" w:cs="Times New Roman"/>
                <w:b/>
                <w:sz w:val="24"/>
                <w:szCs w:val="24"/>
              </w:rPr>
              <w:t xml:space="preserve">Số lượng xe ô </w:t>
            </w:r>
            <w:proofErr w:type="spellStart"/>
            <w:r w:rsidRPr="00AC473C">
              <w:rPr>
                <w:rFonts w:ascii="Times New Roman" w:hAnsi="Times New Roman" w:cs="Times New Roman"/>
                <w:b/>
                <w:sz w:val="24"/>
                <w:szCs w:val="24"/>
              </w:rPr>
              <w:t>tô</w:t>
            </w:r>
            <w:proofErr w:type="spellEnd"/>
            <w:r w:rsidRPr="00AC473C">
              <w:rPr>
                <w:rFonts w:ascii="Times New Roman" w:hAnsi="Times New Roman" w:cs="Times New Roman"/>
                <w:b/>
                <w:sz w:val="24"/>
                <w:szCs w:val="24"/>
              </w:rPr>
              <w:t xml:space="preserve"> </w:t>
            </w:r>
            <w:proofErr w:type="spellStart"/>
            <w:r w:rsidRPr="00AC473C">
              <w:rPr>
                <w:rFonts w:ascii="Times New Roman" w:hAnsi="Times New Roman" w:cs="Times New Roman"/>
                <w:b/>
                <w:sz w:val="24"/>
                <w:szCs w:val="24"/>
              </w:rPr>
              <w:t>điện</w:t>
            </w:r>
            <w:proofErr w:type="spellEnd"/>
            <w:r w:rsidRPr="00AC473C">
              <w:rPr>
                <w:rFonts w:ascii="Times New Roman" w:hAnsi="Times New Roman" w:cs="Times New Roman"/>
                <w:b/>
                <w:sz w:val="24"/>
                <w:szCs w:val="24"/>
              </w:rPr>
              <w:t xml:space="preserve"> </w:t>
            </w:r>
            <w:proofErr w:type="spellStart"/>
            <w:r w:rsidRPr="00AC473C">
              <w:rPr>
                <w:rFonts w:ascii="Times New Roman" w:hAnsi="Times New Roman" w:cs="Times New Roman"/>
                <w:b/>
                <w:sz w:val="24"/>
                <w:szCs w:val="24"/>
              </w:rPr>
              <w:t>bàn</w:t>
            </w:r>
            <w:proofErr w:type="spellEnd"/>
            <w:r w:rsidRPr="00AC473C">
              <w:rPr>
                <w:rFonts w:ascii="Times New Roman" w:hAnsi="Times New Roman" w:cs="Times New Roman"/>
                <w:b/>
                <w:sz w:val="24"/>
                <w:szCs w:val="24"/>
              </w:rPr>
              <w:t xml:space="preserve"> </w:t>
            </w:r>
            <w:proofErr w:type="spellStart"/>
            <w:r w:rsidRPr="00AC473C">
              <w:rPr>
                <w:rFonts w:ascii="Times New Roman" w:hAnsi="Times New Roman" w:cs="Times New Roman"/>
                <w:b/>
                <w:sz w:val="24"/>
                <w:szCs w:val="24"/>
              </w:rPr>
              <w:t>giao</w:t>
            </w:r>
            <w:proofErr w:type="spellEnd"/>
            <w:r w:rsidR="00C05270" w:rsidRPr="00AC473C">
              <w:rPr>
                <w:rStyle w:val="FootnoteReference"/>
                <w:rFonts w:ascii="Times New Roman" w:hAnsi="Times New Roman" w:cs="Times New Roman"/>
                <w:b/>
                <w:sz w:val="24"/>
                <w:szCs w:val="24"/>
              </w:rPr>
              <w:footnoteReference w:id="2"/>
            </w:r>
          </w:p>
        </w:tc>
        <w:tc>
          <w:tcPr>
            <w:tcW w:w="2070" w:type="dxa"/>
            <w:vAlign w:val="center"/>
          </w:tcPr>
          <w:p w14:paraId="2870AB1D" w14:textId="5BDF4E89" w:rsidR="00C05270" w:rsidRPr="00AC473C" w:rsidRDefault="00C05270" w:rsidP="008C26C1">
            <w:pPr>
              <w:pStyle w:val="BodyText"/>
              <w:spacing w:before="40" w:after="40" w:line="360" w:lineRule="auto"/>
              <w:ind w:left="90"/>
              <w:jc w:val="center"/>
              <w:rPr>
                <w:rFonts w:ascii="Times New Roman" w:hAnsi="Times New Roman" w:cs="Times New Roman"/>
                <w:sz w:val="24"/>
                <w:szCs w:val="24"/>
              </w:rPr>
            </w:pPr>
            <w:r w:rsidRPr="00AC473C">
              <w:rPr>
                <w:rFonts w:ascii="Times New Roman" w:hAnsi="Times New Roman" w:cs="Times New Roman"/>
                <w:sz w:val="24"/>
                <w:szCs w:val="24"/>
              </w:rPr>
              <w:t>9</w:t>
            </w:r>
            <w:r w:rsidR="00545D34">
              <w:rPr>
                <w:rFonts w:ascii="Times New Roman" w:hAnsi="Times New Roman" w:cs="Times New Roman"/>
                <w:sz w:val="24"/>
                <w:szCs w:val="24"/>
              </w:rPr>
              <w:t>.</w:t>
            </w:r>
            <w:r w:rsidRPr="00AC473C">
              <w:rPr>
                <w:rFonts w:ascii="Times New Roman" w:hAnsi="Times New Roman" w:cs="Times New Roman"/>
                <w:sz w:val="24"/>
                <w:szCs w:val="24"/>
              </w:rPr>
              <w:t>535</w:t>
            </w:r>
          </w:p>
        </w:tc>
        <w:tc>
          <w:tcPr>
            <w:tcW w:w="2070" w:type="dxa"/>
            <w:vAlign w:val="center"/>
          </w:tcPr>
          <w:p w14:paraId="0561320F" w14:textId="20D4D5E2" w:rsidR="00C05270" w:rsidRPr="00AC473C" w:rsidRDefault="00C05270" w:rsidP="008C26C1">
            <w:pPr>
              <w:pStyle w:val="BodyText"/>
              <w:spacing w:before="40" w:after="40" w:line="360" w:lineRule="auto"/>
              <w:ind w:left="90"/>
              <w:jc w:val="center"/>
              <w:rPr>
                <w:rFonts w:ascii="Times New Roman" w:hAnsi="Times New Roman" w:cs="Times New Roman"/>
                <w:sz w:val="24"/>
                <w:szCs w:val="24"/>
              </w:rPr>
            </w:pPr>
            <w:r w:rsidRPr="00AC473C">
              <w:rPr>
                <w:rFonts w:ascii="Times New Roman" w:hAnsi="Times New Roman" w:cs="Times New Roman"/>
                <w:sz w:val="24"/>
                <w:szCs w:val="24"/>
              </w:rPr>
              <w:t>1</w:t>
            </w:r>
            <w:r w:rsidR="00545D34">
              <w:rPr>
                <w:rFonts w:ascii="Times New Roman" w:hAnsi="Times New Roman" w:cs="Times New Roman"/>
                <w:sz w:val="24"/>
                <w:szCs w:val="24"/>
              </w:rPr>
              <w:t>.</w:t>
            </w:r>
            <w:r w:rsidRPr="00AC473C">
              <w:rPr>
                <w:rFonts w:ascii="Times New Roman" w:hAnsi="Times New Roman" w:cs="Times New Roman"/>
                <w:sz w:val="24"/>
                <w:szCs w:val="24"/>
              </w:rPr>
              <w:t>780</w:t>
            </w:r>
          </w:p>
        </w:tc>
        <w:tc>
          <w:tcPr>
            <w:tcW w:w="2155" w:type="dxa"/>
            <w:vAlign w:val="center"/>
          </w:tcPr>
          <w:p w14:paraId="7CCA179A" w14:textId="201DF919" w:rsidR="00C05270" w:rsidRPr="00AC473C" w:rsidRDefault="00C05270" w:rsidP="008C26C1">
            <w:pPr>
              <w:pStyle w:val="BodyText"/>
              <w:spacing w:before="40" w:after="40" w:line="360" w:lineRule="auto"/>
              <w:ind w:left="90"/>
              <w:jc w:val="center"/>
              <w:rPr>
                <w:rFonts w:ascii="Times New Roman" w:hAnsi="Times New Roman" w:cs="Times New Roman"/>
                <w:sz w:val="24"/>
                <w:szCs w:val="24"/>
              </w:rPr>
            </w:pPr>
            <w:r w:rsidRPr="00AC473C">
              <w:rPr>
                <w:rFonts w:ascii="Times New Roman" w:hAnsi="Times New Roman" w:cs="Times New Roman"/>
                <w:sz w:val="24"/>
                <w:szCs w:val="24"/>
              </w:rPr>
              <w:t>1</w:t>
            </w:r>
            <w:r w:rsidR="00545D34">
              <w:rPr>
                <w:rFonts w:ascii="Times New Roman" w:hAnsi="Times New Roman" w:cs="Times New Roman"/>
                <w:sz w:val="24"/>
                <w:szCs w:val="24"/>
              </w:rPr>
              <w:t>.</w:t>
            </w:r>
            <w:r w:rsidRPr="00AC473C">
              <w:rPr>
                <w:rFonts w:ascii="Times New Roman" w:hAnsi="Times New Roman" w:cs="Times New Roman"/>
                <w:sz w:val="24"/>
                <w:szCs w:val="24"/>
              </w:rPr>
              <w:t>789</w:t>
            </w:r>
          </w:p>
        </w:tc>
      </w:tr>
      <w:tr w:rsidR="00C05270" w:rsidRPr="00AC473C" w14:paraId="5D5D47FE" w14:textId="77777777" w:rsidTr="008C26C1">
        <w:trPr>
          <w:trHeight w:val="575"/>
        </w:trPr>
        <w:tc>
          <w:tcPr>
            <w:tcW w:w="3510" w:type="dxa"/>
            <w:vAlign w:val="center"/>
          </w:tcPr>
          <w:p w14:paraId="282BDDCC" w14:textId="65CB1025" w:rsidR="00C05270" w:rsidRPr="00AC473C" w:rsidRDefault="00F56331" w:rsidP="008C26C1">
            <w:pPr>
              <w:pStyle w:val="BodyText"/>
              <w:spacing w:before="40" w:after="40" w:line="360" w:lineRule="auto"/>
              <w:ind w:left="90"/>
              <w:jc w:val="both"/>
              <w:rPr>
                <w:rFonts w:ascii="Times New Roman" w:hAnsi="Times New Roman" w:cs="Times New Roman"/>
                <w:b/>
                <w:sz w:val="24"/>
                <w:szCs w:val="24"/>
              </w:rPr>
            </w:pPr>
            <w:r w:rsidRPr="00AC473C">
              <w:rPr>
                <w:rFonts w:ascii="Times New Roman" w:hAnsi="Times New Roman" w:cs="Times New Roman"/>
                <w:b/>
                <w:sz w:val="24"/>
                <w:szCs w:val="24"/>
              </w:rPr>
              <w:t xml:space="preserve">Số lượng </w:t>
            </w:r>
            <w:proofErr w:type="spellStart"/>
            <w:r w:rsidRPr="00AC473C">
              <w:rPr>
                <w:rFonts w:ascii="Times New Roman" w:hAnsi="Times New Roman" w:cs="Times New Roman"/>
                <w:b/>
                <w:sz w:val="24"/>
                <w:szCs w:val="24"/>
              </w:rPr>
              <w:t>xe</w:t>
            </w:r>
            <w:proofErr w:type="spellEnd"/>
            <w:r w:rsidRPr="00AC473C">
              <w:rPr>
                <w:rFonts w:ascii="Times New Roman" w:hAnsi="Times New Roman" w:cs="Times New Roman"/>
                <w:b/>
                <w:sz w:val="24"/>
                <w:szCs w:val="24"/>
              </w:rPr>
              <w:t xml:space="preserve"> </w:t>
            </w:r>
            <w:proofErr w:type="spellStart"/>
            <w:r w:rsidRPr="00AC473C">
              <w:rPr>
                <w:rFonts w:ascii="Times New Roman" w:hAnsi="Times New Roman" w:cs="Times New Roman"/>
                <w:b/>
                <w:sz w:val="24"/>
                <w:szCs w:val="24"/>
              </w:rPr>
              <w:t>máy</w:t>
            </w:r>
            <w:proofErr w:type="spellEnd"/>
            <w:r w:rsidRPr="00AC473C">
              <w:rPr>
                <w:rFonts w:ascii="Times New Roman" w:hAnsi="Times New Roman" w:cs="Times New Roman"/>
                <w:b/>
                <w:sz w:val="24"/>
                <w:szCs w:val="24"/>
              </w:rPr>
              <w:t xml:space="preserve"> </w:t>
            </w:r>
            <w:proofErr w:type="spellStart"/>
            <w:r w:rsidRPr="00AC473C">
              <w:rPr>
                <w:rFonts w:ascii="Times New Roman" w:hAnsi="Times New Roman" w:cs="Times New Roman"/>
                <w:b/>
                <w:sz w:val="24"/>
                <w:szCs w:val="24"/>
              </w:rPr>
              <w:t>điện</w:t>
            </w:r>
            <w:proofErr w:type="spellEnd"/>
            <w:r w:rsidRPr="00AC473C">
              <w:rPr>
                <w:rFonts w:ascii="Times New Roman" w:hAnsi="Times New Roman" w:cs="Times New Roman"/>
                <w:b/>
                <w:sz w:val="24"/>
                <w:szCs w:val="24"/>
              </w:rPr>
              <w:t xml:space="preserve"> </w:t>
            </w:r>
            <w:proofErr w:type="spellStart"/>
            <w:r w:rsidRPr="00AC473C">
              <w:rPr>
                <w:rFonts w:ascii="Times New Roman" w:hAnsi="Times New Roman" w:cs="Times New Roman"/>
                <w:b/>
                <w:sz w:val="24"/>
                <w:szCs w:val="24"/>
              </w:rPr>
              <w:t>bàn</w:t>
            </w:r>
            <w:proofErr w:type="spellEnd"/>
            <w:r w:rsidRPr="00AC473C">
              <w:rPr>
                <w:rFonts w:ascii="Times New Roman" w:hAnsi="Times New Roman" w:cs="Times New Roman"/>
                <w:b/>
                <w:sz w:val="24"/>
                <w:szCs w:val="24"/>
              </w:rPr>
              <w:t xml:space="preserve"> </w:t>
            </w:r>
            <w:proofErr w:type="spellStart"/>
            <w:r w:rsidRPr="00AC473C">
              <w:rPr>
                <w:rFonts w:ascii="Times New Roman" w:hAnsi="Times New Roman" w:cs="Times New Roman"/>
                <w:b/>
                <w:sz w:val="24"/>
                <w:szCs w:val="24"/>
              </w:rPr>
              <w:t>giao</w:t>
            </w:r>
            <w:proofErr w:type="spellEnd"/>
          </w:p>
        </w:tc>
        <w:tc>
          <w:tcPr>
            <w:tcW w:w="2070" w:type="dxa"/>
            <w:vAlign w:val="center"/>
          </w:tcPr>
          <w:p w14:paraId="35E895C7" w14:textId="38E9FE30" w:rsidR="00C05270" w:rsidRPr="00AC473C" w:rsidRDefault="00C05270" w:rsidP="008C26C1">
            <w:pPr>
              <w:pStyle w:val="BodyText"/>
              <w:spacing w:before="40" w:after="40" w:line="360" w:lineRule="auto"/>
              <w:ind w:left="90"/>
              <w:jc w:val="center"/>
              <w:rPr>
                <w:rFonts w:ascii="Times New Roman" w:hAnsi="Times New Roman" w:cs="Times New Roman"/>
                <w:sz w:val="24"/>
                <w:szCs w:val="24"/>
              </w:rPr>
            </w:pPr>
            <w:r w:rsidRPr="00AC473C">
              <w:rPr>
                <w:rFonts w:ascii="Times New Roman" w:hAnsi="Times New Roman" w:cs="Times New Roman"/>
                <w:sz w:val="24"/>
                <w:szCs w:val="24"/>
              </w:rPr>
              <w:t>10</w:t>
            </w:r>
            <w:r w:rsidR="00545D34">
              <w:rPr>
                <w:rFonts w:ascii="Times New Roman" w:hAnsi="Times New Roman" w:cs="Times New Roman"/>
                <w:sz w:val="24"/>
                <w:szCs w:val="24"/>
              </w:rPr>
              <w:t>.</w:t>
            </w:r>
            <w:r w:rsidRPr="00AC473C">
              <w:rPr>
                <w:rFonts w:ascii="Times New Roman" w:hAnsi="Times New Roman" w:cs="Times New Roman"/>
                <w:sz w:val="24"/>
                <w:szCs w:val="24"/>
              </w:rPr>
              <w:t>182</w:t>
            </w:r>
          </w:p>
        </w:tc>
        <w:tc>
          <w:tcPr>
            <w:tcW w:w="2070" w:type="dxa"/>
            <w:vAlign w:val="center"/>
          </w:tcPr>
          <w:p w14:paraId="36C6D5C0" w14:textId="03C94392" w:rsidR="00C05270" w:rsidRPr="00AC473C" w:rsidRDefault="00C05270" w:rsidP="008C26C1">
            <w:pPr>
              <w:pStyle w:val="BodyText"/>
              <w:spacing w:before="40" w:after="40" w:line="360" w:lineRule="auto"/>
              <w:ind w:left="90"/>
              <w:jc w:val="center"/>
              <w:rPr>
                <w:rFonts w:ascii="Times New Roman" w:hAnsi="Times New Roman" w:cs="Times New Roman"/>
                <w:sz w:val="24"/>
                <w:szCs w:val="24"/>
              </w:rPr>
            </w:pPr>
            <w:r w:rsidRPr="00AC473C">
              <w:rPr>
                <w:rFonts w:ascii="Times New Roman" w:hAnsi="Times New Roman" w:cs="Times New Roman"/>
                <w:sz w:val="24"/>
                <w:szCs w:val="24"/>
              </w:rPr>
              <w:t>9</w:t>
            </w:r>
            <w:r w:rsidR="00545D34">
              <w:rPr>
                <w:rFonts w:ascii="Times New Roman" w:hAnsi="Times New Roman" w:cs="Times New Roman"/>
                <w:sz w:val="24"/>
                <w:szCs w:val="24"/>
              </w:rPr>
              <w:t>.</w:t>
            </w:r>
            <w:r w:rsidRPr="00AC473C">
              <w:rPr>
                <w:rFonts w:ascii="Times New Roman" w:hAnsi="Times New Roman" w:cs="Times New Roman"/>
                <w:sz w:val="24"/>
                <w:szCs w:val="24"/>
              </w:rPr>
              <w:t>757</w:t>
            </w:r>
          </w:p>
        </w:tc>
        <w:tc>
          <w:tcPr>
            <w:tcW w:w="2155" w:type="dxa"/>
            <w:vAlign w:val="center"/>
          </w:tcPr>
          <w:p w14:paraId="0502F428" w14:textId="5B31DA21" w:rsidR="00C05270" w:rsidRPr="00AC473C" w:rsidRDefault="00C05270" w:rsidP="008C26C1">
            <w:pPr>
              <w:pStyle w:val="BodyText"/>
              <w:spacing w:before="40" w:after="40" w:line="360" w:lineRule="auto"/>
              <w:ind w:left="90"/>
              <w:jc w:val="center"/>
              <w:rPr>
                <w:rFonts w:ascii="Times New Roman" w:hAnsi="Times New Roman" w:cs="Times New Roman"/>
                <w:sz w:val="24"/>
                <w:szCs w:val="24"/>
              </w:rPr>
            </w:pPr>
            <w:r w:rsidRPr="00AC473C">
              <w:rPr>
                <w:rFonts w:ascii="Times New Roman" w:hAnsi="Times New Roman" w:cs="Times New Roman"/>
                <w:sz w:val="24"/>
                <w:szCs w:val="24"/>
              </w:rPr>
              <w:t>15</w:t>
            </w:r>
            <w:r w:rsidR="00545D34">
              <w:rPr>
                <w:rFonts w:ascii="Times New Roman" w:hAnsi="Times New Roman" w:cs="Times New Roman"/>
                <w:sz w:val="24"/>
                <w:szCs w:val="24"/>
              </w:rPr>
              <w:t>.</w:t>
            </w:r>
            <w:r w:rsidRPr="00AC473C">
              <w:rPr>
                <w:rFonts w:ascii="Times New Roman" w:hAnsi="Times New Roman" w:cs="Times New Roman"/>
                <w:sz w:val="24"/>
                <w:szCs w:val="24"/>
              </w:rPr>
              <w:t>299</w:t>
            </w:r>
          </w:p>
        </w:tc>
      </w:tr>
    </w:tbl>
    <w:p w14:paraId="570F9407" w14:textId="381A0C3E" w:rsidR="00D63735" w:rsidRPr="00AC473C" w:rsidRDefault="008C26C1" w:rsidP="008C26C1">
      <w:pPr>
        <w:pStyle w:val="BodyText"/>
        <w:numPr>
          <w:ilvl w:val="0"/>
          <w:numId w:val="14"/>
        </w:numPr>
        <w:tabs>
          <w:tab w:val="left" w:pos="360"/>
        </w:tabs>
        <w:spacing w:before="40" w:after="40" w:line="360" w:lineRule="auto"/>
        <w:ind w:left="90" w:firstLine="0"/>
        <w:jc w:val="both"/>
        <w:rPr>
          <w:rFonts w:ascii="Times New Roman" w:hAnsi="Times New Roman" w:cs="Times New Roman"/>
          <w:sz w:val="24"/>
          <w:szCs w:val="24"/>
        </w:rPr>
      </w:pPr>
      <w:r>
        <w:rPr>
          <w:rFonts w:ascii="Times New Roman" w:hAnsi="Times New Roman" w:cs="Times New Roman"/>
          <w:b/>
          <w:sz w:val="24"/>
          <w:szCs w:val="24"/>
        </w:rPr>
        <w:t xml:space="preserve">  </w:t>
      </w:r>
      <w:r w:rsidR="00F56331" w:rsidRPr="00AC473C">
        <w:rPr>
          <w:rFonts w:ascii="Times New Roman" w:hAnsi="Times New Roman" w:cs="Times New Roman"/>
          <w:b/>
          <w:sz w:val="24"/>
          <w:szCs w:val="24"/>
        </w:rPr>
        <w:t xml:space="preserve">Số lượng </w:t>
      </w:r>
      <w:proofErr w:type="gramStart"/>
      <w:r w:rsidR="00F56331" w:rsidRPr="00AC473C">
        <w:rPr>
          <w:rFonts w:ascii="Times New Roman" w:hAnsi="Times New Roman" w:cs="Times New Roman"/>
          <w:b/>
          <w:sz w:val="24"/>
          <w:szCs w:val="24"/>
        </w:rPr>
        <w:t>xe</w:t>
      </w:r>
      <w:proofErr w:type="gramEnd"/>
      <w:r w:rsidR="00F56331" w:rsidRPr="00AC473C">
        <w:rPr>
          <w:rFonts w:ascii="Times New Roman" w:hAnsi="Times New Roman" w:cs="Times New Roman"/>
          <w:b/>
          <w:sz w:val="24"/>
          <w:szCs w:val="24"/>
        </w:rPr>
        <w:t xml:space="preserve"> ô </w:t>
      </w:r>
      <w:proofErr w:type="spellStart"/>
      <w:r w:rsidR="00F56331" w:rsidRPr="00AC473C">
        <w:rPr>
          <w:rFonts w:ascii="Times New Roman" w:hAnsi="Times New Roman" w:cs="Times New Roman"/>
          <w:b/>
          <w:sz w:val="24"/>
          <w:szCs w:val="24"/>
        </w:rPr>
        <w:t>tô</w:t>
      </w:r>
      <w:proofErr w:type="spellEnd"/>
      <w:r w:rsidR="00F56331" w:rsidRPr="00AC473C">
        <w:rPr>
          <w:rFonts w:ascii="Times New Roman" w:hAnsi="Times New Roman" w:cs="Times New Roman"/>
          <w:b/>
          <w:sz w:val="24"/>
          <w:szCs w:val="24"/>
        </w:rPr>
        <w:t xml:space="preserve"> </w:t>
      </w:r>
      <w:proofErr w:type="spellStart"/>
      <w:r w:rsidR="00F56331" w:rsidRPr="00AC473C">
        <w:rPr>
          <w:rFonts w:ascii="Times New Roman" w:hAnsi="Times New Roman" w:cs="Times New Roman"/>
          <w:b/>
          <w:sz w:val="24"/>
          <w:szCs w:val="24"/>
        </w:rPr>
        <w:t>điện</w:t>
      </w:r>
      <w:proofErr w:type="spellEnd"/>
      <w:r w:rsidR="00F56331" w:rsidRPr="00AC473C">
        <w:rPr>
          <w:rFonts w:ascii="Times New Roman" w:hAnsi="Times New Roman" w:cs="Times New Roman"/>
          <w:b/>
          <w:sz w:val="24"/>
          <w:szCs w:val="24"/>
        </w:rPr>
        <w:t xml:space="preserve"> </w:t>
      </w:r>
      <w:proofErr w:type="spellStart"/>
      <w:r w:rsidR="00F56331" w:rsidRPr="00AC473C">
        <w:rPr>
          <w:rFonts w:ascii="Times New Roman" w:hAnsi="Times New Roman" w:cs="Times New Roman"/>
          <w:b/>
          <w:sz w:val="24"/>
          <w:szCs w:val="24"/>
        </w:rPr>
        <w:t>đã</w:t>
      </w:r>
      <w:proofErr w:type="spellEnd"/>
      <w:r w:rsidR="00F56331" w:rsidRPr="00AC473C">
        <w:rPr>
          <w:rFonts w:ascii="Times New Roman" w:hAnsi="Times New Roman" w:cs="Times New Roman"/>
          <w:b/>
          <w:sz w:val="24"/>
          <w:szCs w:val="24"/>
        </w:rPr>
        <w:t xml:space="preserve"> </w:t>
      </w:r>
      <w:proofErr w:type="spellStart"/>
      <w:r w:rsidR="00F56331" w:rsidRPr="00AC473C">
        <w:rPr>
          <w:rFonts w:ascii="Times New Roman" w:hAnsi="Times New Roman" w:cs="Times New Roman"/>
          <w:b/>
          <w:sz w:val="24"/>
          <w:szCs w:val="24"/>
        </w:rPr>
        <w:t>bàn</w:t>
      </w:r>
      <w:proofErr w:type="spellEnd"/>
      <w:r w:rsidR="00F56331" w:rsidRPr="00AC473C">
        <w:rPr>
          <w:rFonts w:ascii="Times New Roman" w:hAnsi="Times New Roman" w:cs="Times New Roman"/>
          <w:b/>
          <w:sz w:val="24"/>
          <w:szCs w:val="24"/>
        </w:rPr>
        <w:t xml:space="preserve"> </w:t>
      </w:r>
      <w:proofErr w:type="spellStart"/>
      <w:r w:rsidR="00F56331" w:rsidRPr="00AC473C">
        <w:rPr>
          <w:rFonts w:ascii="Times New Roman" w:hAnsi="Times New Roman" w:cs="Times New Roman"/>
          <w:b/>
          <w:sz w:val="24"/>
          <w:szCs w:val="24"/>
        </w:rPr>
        <w:t>giao</w:t>
      </w:r>
      <w:proofErr w:type="spellEnd"/>
      <w:r w:rsidR="00F56331" w:rsidRPr="00AC473C">
        <w:rPr>
          <w:rFonts w:ascii="Times New Roman" w:hAnsi="Times New Roman" w:cs="Times New Roman"/>
          <w:b/>
          <w:sz w:val="24"/>
          <w:szCs w:val="24"/>
        </w:rPr>
        <w:t xml:space="preserve"> </w:t>
      </w:r>
      <w:proofErr w:type="spellStart"/>
      <w:r w:rsidR="00F56331" w:rsidRPr="00AC473C">
        <w:rPr>
          <w:rFonts w:ascii="Times New Roman" w:hAnsi="Times New Roman" w:cs="Times New Roman"/>
          <w:b/>
          <w:sz w:val="24"/>
          <w:szCs w:val="24"/>
        </w:rPr>
        <w:t>trong</w:t>
      </w:r>
      <w:proofErr w:type="spellEnd"/>
      <w:r w:rsidR="00F56331" w:rsidRPr="00AC473C">
        <w:rPr>
          <w:rFonts w:ascii="Times New Roman" w:hAnsi="Times New Roman" w:cs="Times New Roman"/>
          <w:b/>
          <w:sz w:val="24"/>
          <w:szCs w:val="24"/>
        </w:rPr>
        <w:t xml:space="preserve"> Quý 2/2023 </w:t>
      </w:r>
      <w:proofErr w:type="spellStart"/>
      <w:r w:rsidR="00F56331" w:rsidRPr="00AC473C">
        <w:rPr>
          <w:rFonts w:ascii="Times New Roman" w:hAnsi="Times New Roman" w:cs="Times New Roman"/>
          <w:sz w:val="24"/>
          <w:szCs w:val="24"/>
        </w:rPr>
        <w:t>là</w:t>
      </w:r>
      <w:proofErr w:type="spellEnd"/>
      <w:r w:rsidR="00F56331" w:rsidRPr="00AC473C">
        <w:rPr>
          <w:rFonts w:ascii="Times New Roman" w:hAnsi="Times New Roman" w:cs="Times New Roman"/>
          <w:b/>
          <w:sz w:val="24"/>
          <w:szCs w:val="24"/>
        </w:rPr>
        <w:t xml:space="preserve"> </w:t>
      </w:r>
      <w:r w:rsidR="00F56331" w:rsidRPr="00AC473C">
        <w:rPr>
          <w:rFonts w:ascii="Times New Roman" w:hAnsi="Times New Roman" w:cs="Times New Roman"/>
          <w:sz w:val="24"/>
          <w:szCs w:val="24"/>
        </w:rPr>
        <w:t>9.</w:t>
      </w:r>
      <w:r w:rsidR="00D63735" w:rsidRPr="00AC473C">
        <w:rPr>
          <w:rFonts w:ascii="Times New Roman" w:hAnsi="Times New Roman" w:cs="Times New Roman"/>
          <w:sz w:val="24"/>
          <w:szCs w:val="24"/>
        </w:rPr>
        <w:t xml:space="preserve">535 </w:t>
      </w:r>
      <w:proofErr w:type="spellStart"/>
      <w:r w:rsidR="00F56331" w:rsidRPr="00AC473C">
        <w:rPr>
          <w:rFonts w:ascii="Times New Roman" w:hAnsi="Times New Roman" w:cs="Times New Roman"/>
          <w:sz w:val="24"/>
          <w:szCs w:val="24"/>
        </w:rPr>
        <w:t>xe</w:t>
      </w:r>
      <w:proofErr w:type="spellEnd"/>
      <w:r w:rsidR="00D63735" w:rsidRPr="00AC473C">
        <w:rPr>
          <w:rFonts w:ascii="Times New Roman" w:hAnsi="Times New Roman" w:cs="Times New Roman"/>
          <w:sz w:val="24"/>
          <w:szCs w:val="24"/>
        </w:rPr>
        <w:t xml:space="preserve">, </w:t>
      </w:r>
      <w:proofErr w:type="spellStart"/>
      <w:r w:rsidR="00F56331" w:rsidRPr="00AC473C">
        <w:rPr>
          <w:rFonts w:ascii="Times New Roman" w:hAnsi="Times New Roman" w:cs="Times New Roman"/>
          <w:sz w:val="24"/>
          <w:szCs w:val="24"/>
        </w:rPr>
        <w:t>tăng</w:t>
      </w:r>
      <w:proofErr w:type="spellEnd"/>
      <w:r w:rsidR="00F56331" w:rsidRPr="00AC473C">
        <w:rPr>
          <w:rFonts w:ascii="Times New Roman" w:hAnsi="Times New Roman" w:cs="Times New Roman"/>
          <w:sz w:val="24"/>
          <w:szCs w:val="24"/>
        </w:rPr>
        <w:t xml:space="preserve"> khoảng</w:t>
      </w:r>
      <w:r w:rsidR="00D63735" w:rsidRPr="00AC473C">
        <w:rPr>
          <w:rFonts w:ascii="Times New Roman" w:hAnsi="Times New Roman" w:cs="Times New Roman"/>
          <w:sz w:val="24"/>
          <w:szCs w:val="24"/>
        </w:rPr>
        <w:t xml:space="preserve"> </w:t>
      </w:r>
      <w:r w:rsidR="00CF3AB3" w:rsidRPr="00AC473C">
        <w:rPr>
          <w:rFonts w:ascii="Times New Roman" w:hAnsi="Times New Roman" w:cs="Times New Roman"/>
          <w:sz w:val="24"/>
          <w:szCs w:val="24"/>
        </w:rPr>
        <w:t>436</w:t>
      </w:r>
      <w:r w:rsidR="00D63735" w:rsidRPr="00AC473C">
        <w:rPr>
          <w:rFonts w:ascii="Times New Roman" w:hAnsi="Times New Roman" w:cs="Times New Roman"/>
          <w:sz w:val="24"/>
          <w:szCs w:val="24"/>
        </w:rPr>
        <w:t xml:space="preserve">% </w:t>
      </w:r>
      <w:r w:rsidR="00F56331" w:rsidRPr="00AC473C">
        <w:rPr>
          <w:rFonts w:ascii="Times New Roman" w:hAnsi="Times New Roman" w:cs="Times New Roman"/>
          <w:sz w:val="24"/>
          <w:szCs w:val="24"/>
        </w:rPr>
        <w:t xml:space="preserve">so </w:t>
      </w:r>
      <w:proofErr w:type="spellStart"/>
      <w:r w:rsidR="00F56331" w:rsidRPr="00AC473C">
        <w:rPr>
          <w:rFonts w:ascii="Times New Roman" w:hAnsi="Times New Roman" w:cs="Times New Roman"/>
          <w:sz w:val="24"/>
          <w:szCs w:val="24"/>
        </w:rPr>
        <w:t>vớ</w:t>
      </w:r>
      <w:r>
        <w:rPr>
          <w:rFonts w:ascii="Times New Roman" w:hAnsi="Times New Roman" w:cs="Times New Roman"/>
          <w:sz w:val="24"/>
          <w:szCs w:val="24"/>
        </w:rPr>
        <w:t>i</w:t>
      </w:r>
      <w:proofErr w:type="spellEnd"/>
      <w:r>
        <w:rPr>
          <w:rFonts w:ascii="Times New Roman" w:hAnsi="Times New Roman" w:cs="Times New Roman"/>
          <w:sz w:val="24"/>
          <w:szCs w:val="24"/>
        </w:rPr>
        <w:t xml:space="preserve"> Quý </w:t>
      </w:r>
      <w:r w:rsidR="00F56331" w:rsidRPr="00AC473C">
        <w:rPr>
          <w:rFonts w:ascii="Times New Roman" w:hAnsi="Times New Roman" w:cs="Times New Roman"/>
          <w:sz w:val="24"/>
          <w:szCs w:val="24"/>
        </w:rPr>
        <w:t>1/</w:t>
      </w:r>
      <w:r w:rsidR="00D63735" w:rsidRPr="00AC473C">
        <w:rPr>
          <w:rFonts w:ascii="Times New Roman" w:hAnsi="Times New Roman" w:cs="Times New Roman"/>
          <w:sz w:val="24"/>
          <w:szCs w:val="24"/>
        </w:rPr>
        <w:t>2023</w:t>
      </w:r>
      <w:r w:rsidR="000000AE" w:rsidRPr="00AC473C">
        <w:rPr>
          <w:rFonts w:ascii="Times New Roman" w:hAnsi="Times New Roman" w:cs="Times New Roman"/>
          <w:sz w:val="24"/>
          <w:szCs w:val="24"/>
        </w:rPr>
        <w:t xml:space="preserve">. </w:t>
      </w:r>
    </w:p>
    <w:p w14:paraId="0BAEB89F" w14:textId="7A19D2F8" w:rsidR="00D63735" w:rsidRPr="00AC473C" w:rsidRDefault="00F3189A" w:rsidP="008C26C1">
      <w:pPr>
        <w:pStyle w:val="BodyText"/>
        <w:numPr>
          <w:ilvl w:val="0"/>
          <w:numId w:val="3"/>
        </w:numPr>
        <w:tabs>
          <w:tab w:val="left" w:pos="450"/>
          <w:tab w:val="left" w:pos="540"/>
        </w:tabs>
        <w:spacing w:before="40" w:after="40" w:line="360" w:lineRule="auto"/>
        <w:ind w:left="90" w:firstLine="0"/>
        <w:jc w:val="both"/>
        <w:rPr>
          <w:rFonts w:ascii="Times New Roman" w:hAnsi="Times New Roman" w:cs="Times New Roman"/>
          <w:sz w:val="24"/>
          <w:szCs w:val="24"/>
        </w:rPr>
      </w:pPr>
      <w:r w:rsidRPr="00AC473C">
        <w:rPr>
          <w:rFonts w:ascii="Times New Roman" w:hAnsi="Times New Roman" w:cs="Times New Roman"/>
          <w:b/>
          <w:sz w:val="24"/>
          <w:szCs w:val="24"/>
        </w:rPr>
        <w:t xml:space="preserve">Số lượng </w:t>
      </w:r>
      <w:proofErr w:type="gramStart"/>
      <w:r w:rsidRPr="00AC473C">
        <w:rPr>
          <w:rFonts w:ascii="Times New Roman" w:hAnsi="Times New Roman" w:cs="Times New Roman"/>
          <w:b/>
          <w:sz w:val="24"/>
          <w:szCs w:val="24"/>
        </w:rPr>
        <w:t>xe</w:t>
      </w:r>
      <w:proofErr w:type="gramEnd"/>
      <w:r w:rsidRPr="00AC473C">
        <w:rPr>
          <w:rFonts w:ascii="Times New Roman" w:hAnsi="Times New Roman" w:cs="Times New Roman"/>
          <w:b/>
          <w:sz w:val="24"/>
          <w:szCs w:val="24"/>
        </w:rPr>
        <w:t xml:space="preserve"> </w:t>
      </w:r>
      <w:proofErr w:type="spellStart"/>
      <w:r w:rsidRPr="00AC473C">
        <w:rPr>
          <w:rFonts w:ascii="Times New Roman" w:hAnsi="Times New Roman" w:cs="Times New Roman"/>
          <w:b/>
          <w:sz w:val="24"/>
          <w:szCs w:val="24"/>
        </w:rPr>
        <w:t>máy</w:t>
      </w:r>
      <w:proofErr w:type="spellEnd"/>
      <w:r w:rsidRPr="00AC473C">
        <w:rPr>
          <w:rFonts w:ascii="Times New Roman" w:hAnsi="Times New Roman" w:cs="Times New Roman"/>
          <w:b/>
          <w:sz w:val="24"/>
          <w:szCs w:val="24"/>
        </w:rPr>
        <w:t xml:space="preserve"> </w:t>
      </w:r>
      <w:proofErr w:type="spellStart"/>
      <w:r w:rsidRPr="00AC473C">
        <w:rPr>
          <w:rFonts w:ascii="Times New Roman" w:hAnsi="Times New Roman" w:cs="Times New Roman"/>
          <w:b/>
          <w:sz w:val="24"/>
          <w:szCs w:val="24"/>
        </w:rPr>
        <w:t>điện</w:t>
      </w:r>
      <w:proofErr w:type="spellEnd"/>
      <w:r w:rsidRPr="00AC473C">
        <w:rPr>
          <w:rFonts w:ascii="Times New Roman" w:hAnsi="Times New Roman" w:cs="Times New Roman"/>
          <w:b/>
          <w:sz w:val="24"/>
          <w:szCs w:val="24"/>
        </w:rPr>
        <w:t xml:space="preserve"> </w:t>
      </w:r>
      <w:proofErr w:type="spellStart"/>
      <w:r w:rsidRPr="00AC473C">
        <w:rPr>
          <w:rFonts w:ascii="Times New Roman" w:hAnsi="Times New Roman" w:cs="Times New Roman"/>
          <w:b/>
          <w:sz w:val="24"/>
          <w:szCs w:val="24"/>
        </w:rPr>
        <w:t>đã</w:t>
      </w:r>
      <w:proofErr w:type="spellEnd"/>
      <w:r w:rsidRPr="00AC473C">
        <w:rPr>
          <w:rFonts w:ascii="Times New Roman" w:hAnsi="Times New Roman" w:cs="Times New Roman"/>
          <w:b/>
          <w:sz w:val="24"/>
          <w:szCs w:val="24"/>
        </w:rPr>
        <w:t xml:space="preserve"> </w:t>
      </w:r>
      <w:proofErr w:type="spellStart"/>
      <w:r w:rsidRPr="00AC473C">
        <w:rPr>
          <w:rFonts w:ascii="Times New Roman" w:hAnsi="Times New Roman" w:cs="Times New Roman"/>
          <w:b/>
          <w:sz w:val="24"/>
          <w:szCs w:val="24"/>
        </w:rPr>
        <w:t>bàn</w:t>
      </w:r>
      <w:proofErr w:type="spellEnd"/>
      <w:r w:rsidRPr="00AC473C">
        <w:rPr>
          <w:rFonts w:ascii="Times New Roman" w:hAnsi="Times New Roman" w:cs="Times New Roman"/>
          <w:b/>
          <w:sz w:val="24"/>
          <w:szCs w:val="24"/>
        </w:rPr>
        <w:t xml:space="preserve"> </w:t>
      </w:r>
      <w:proofErr w:type="spellStart"/>
      <w:r w:rsidRPr="00AC473C">
        <w:rPr>
          <w:rFonts w:ascii="Times New Roman" w:hAnsi="Times New Roman" w:cs="Times New Roman"/>
          <w:b/>
          <w:sz w:val="24"/>
          <w:szCs w:val="24"/>
        </w:rPr>
        <w:t>giao</w:t>
      </w:r>
      <w:proofErr w:type="spellEnd"/>
      <w:r w:rsidRPr="00AC473C">
        <w:rPr>
          <w:rFonts w:ascii="Times New Roman" w:hAnsi="Times New Roman" w:cs="Times New Roman"/>
          <w:b/>
          <w:sz w:val="24"/>
          <w:szCs w:val="24"/>
        </w:rPr>
        <w:t xml:space="preserve"> </w:t>
      </w:r>
      <w:proofErr w:type="spellStart"/>
      <w:r w:rsidRPr="00AC473C">
        <w:rPr>
          <w:rFonts w:ascii="Times New Roman" w:hAnsi="Times New Roman" w:cs="Times New Roman"/>
          <w:b/>
          <w:sz w:val="24"/>
          <w:szCs w:val="24"/>
        </w:rPr>
        <w:t>trong</w:t>
      </w:r>
      <w:proofErr w:type="spellEnd"/>
      <w:r w:rsidRPr="00AC473C">
        <w:rPr>
          <w:rFonts w:ascii="Times New Roman" w:hAnsi="Times New Roman" w:cs="Times New Roman"/>
          <w:b/>
          <w:sz w:val="24"/>
          <w:szCs w:val="24"/>
        </w:rPr>
        <w:t xml:space="preserve"> Quý 2/2023 </w:t>
      </w:r>
      <w:proofErr w:type="spellStart"/>
      <w:r w:rsidRPr="00AC473C">
        <w:rPr>
          <w:rFonts w:ascii="Times New Roman" w:hAnsi="Times New Roman" w:cs="Times New Roman"/>
          <w:sz w:val="24"/>
          <w:szCs w:val="24"/>
        </w:rPr>
        <w:t>là</w:t>
      </w:r>
      <w:proofErr w:type="spellEnd"/>
      <w:r w:rsidRPr="00AC473C">
        <w:rPr>
          <w:rFonts w:ascii="Times New Roman" w:hAnsi="Times New Roman" w:cs="Times New Roman"/>
          <w:sz w:val="24"/>
          <w:szCs w:val="24"/>
        </w:rPr>
        <w:t xml:space="preserve"> 10.</w:t>
      </w:r>
      <w:r w:rsidR="00D63735" w:rsidRPr="00AC473C">
        <w:rPr>
          <w:rFonts w:ascii="Times New Roman" w:hAnsi="Times New Roman" w:cs="Times New Roman"/>
          <w:sz w:val="24"/>
          <w:szCs w:val="24"/>
        </w:rPr>
        <w:t>182</w:t>
      </w:r>
      <w:r w:rsidR="00E924E4" w:rsidRPr="00AC473C">
        <w:rPr>
          <w:rFonts w:ascii="Times New Roman" w:hAnsi="Times New Roman" w:cs="Times New Roman"/>
          <w:sz w:val="24"/>
          <w:szCs w:val="24"/>
        </w:rPr>
        <w:t xml:space="preserve">, </w:t>
      </w:r>
      <w:proofErr w:type="spellStart"/>
      <w:r w:rsidRPr="00AC473C">
        <w:rPr>
          <w:rFonts w:ascii="Times New Roman" w:hAnsi="Times New Roman" w:cs="Times New Roman"/>
          <w:sz w:val="24"/>
          <w:szCs w:val="24"/>
        </w:rPr>
        <w:t>tăng</w:t>
      </w:r>
      <w:proofErr w:type="spellEnd"/>
      <w:r w:rsidRPr="00AC473C">
        <w:rPr>
          <w:rFonts w:ascii="Times New Roman" w:hAnsi="Times New Roman" w:cs="Times New Roman"/>
          <w:sz w:val="24"/>
          <w:szCs w:val="24"/>
        </w:rPr>
        <w:t xml:space="preserve"> </w:t>
      </w:r>
      <w:r w:rsidR="00E924E4" w:rsidRPr="00AC473C">
        <w:rPr>
          <w:rFonts w:ascii="Times New Roman" w:hAnsi="Times New Roman" w:cs="Times New Roman"/>
          <w:sz w:val="24"/>
          <w:szCs w:val="24"/>
        </w:rPr>
        <w:t xml:space="preserve">4% </w:t>
      </w:r>
      <w:r w:rsidRPr="00AC473C">
        <w:rPr>
          <w:rFonts w:ascii="Times New Roman" w:hAnsi="Times New Roman" w:cs="Times New Roman"/>
          <w:sz w:val="24"/>
          <w:szCs w:val="24"/>
        </w:rPr>
        <w:t>so với Quý 1/2023.</w:t>
      </w:r>
    </w:p>
    <w:p w14:paraId="23EA74E9" w14:textId="5FC7564C" w:rsidR="0026623D" w:rsidRPr="008C26C1" w:rsidRDefault="008C26C1" w:rsidP="008C26C1">
      <w:pPr>
        <w:pStyle w:val="BodyText"/>
        <w:numPr>
          <w:ilvl w:val="0"/>
          <w:numId w:val="3"/>
        </w:numPr>
        <w:tabs>
          <w:tab w:val="left" w:pos="360"/>
        </w:tabs>
        <w:spacing w:before="40" w:after="40" w:line="360" w:lineRule="auto"/>
        <w:ind w:left="90"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F3189A" w:rsidRPr="00AC473C">
        <w:rPr>
          <w:rFonts w:ascii="Times New Roman" w:hAnsi="Times New Roman" w:cs="Times New Roman"/>
          <w:sz w:val="24"/>
          <w:szCs w:val="24"/>
        </w:rPr>
        <w:t>Tính</w:t>
      </w:r>
      <w:proofErr w:type="spellEnd"/>
      <w:r w:rsidR="00F3189A" w:rsidRPr="00AC473C">
        <w:rPr>
          <w:rFonts w:ascii="Times New Roman" w:hAnsi="Times New Roman" w:cs="Times New Roman"/>
          <w:sz w:val="24"/>
          <w:szCs w:val="24"/>
        </w:rPr>
        <w:t xml:space="preserve"> </w:t>
      </w:r>
      <w:proofErr w:type="spellStart"/>
      <w:r w:rsidR="00F3189A" w:rsidRPr="00AC473C">
        <w:rPr>
          <w:rFonts w:ascii="Times New Roman" w:hAnsi="Times New Roman" w:cs="Times New Roman"/>
          <w:sz w:val="24"/>
          <w:szCs w:val="24"/>
        </w:rPr>
        <w:t>đến</w:t>
      </w:r>
      <w:proofErr w:type="spellEnd"/>
      <w:r w:rsidR="00F3189A" w:rsidRPr="00AC473C">
        <w:rPr>
          <w:rFonts w:ascii="Times New Roman" w:hAnsi="Times New Roman" w:cs="Times New Roman"/>
          <w:sz w:val="24"/>
          <w:szCs w:val="24"/>
        </w:rPr>
        <w:t xml:space="preserve"> </w:t>
      </w:r>
      <w:proofErr w:type="spellStart"/>
      <w:r w:rsidR="00F3189A" w:rsidRPr="00AC473C">
        <w:rPr>
          <w:rFonts w:ascii="Times New Roman" w:hAnsi="Times New Roman" w:cs="Times New Roman"/>
          <w:sz w:val="24"/>
          <w:szCs w:val="24"/>
        </w:rPr>
        <w:t>ngày</w:t>
      </w:r>
      <w:proofErr w:type="spellEnd"/>
      <w:r w:rsidR="00F3189A" w:rsidRPr="00AC473C">
        <w:rPr>
          <w:rFonts w:ascii="Times New Roman" w:hAnsi="Times New Roman" w:cs="Times New Roman"/>
          <w:sz w:val="24"/>
          <w:szCs w:val="24"/>
        </w:rPr>
        <w:t xml:space="preserve"> 30/06/2023, </w:t>
      </w:r>
      <w:proofErr w:type="spellStart"/>
      <w:r w:rsidR="00F3189A" w:rsidRPr="00AC473C">
        <w:rPr>
          <w:rFonts w:ascii="Times New Roman" w:hAnsi="Times New Roman" w:cs="Times New Roman"/>
          <w:sz w:val="24"/>
          <w:szCs w:val="24"/>
        </w:rPr>
        <w:t>VinFast</w:t>
      </w:r>
      <w:proofErr w:type="spellEnd"/>
      <w:r w:rsidR="00F3189A" w:rsidRPr="00AC473C">
        <w:rPr>
          <w:rFonts w:ascii="Times New Roman" w:hAnsi="Times New Roman" w:cs="Times New Roman"/>
          <w:sz w:val="24"/>
          <w:szCs w:val="24"/>
        </w:rPr>
        <w:t xml:space="preserve"> </w:t>
      </w:r>
      <w:proofErr w:type="spellStart"/>
      <w:r w:rsidR="00F3189A" w:rsidRPr="00AC473C">
        <w:rPr>
          <w:rFonts w:ascii="Times New Roman" w:hAnsi="Times New Roman" w:cs="Times New Roman"/>
          <w:sz w:val="24"/>
          <w:szCs w:val="24"/>
        </w:rPr>
        <w:t>có</w:t>
      </w:r>
      <w:proofErr w:type="spellEnd"/>
      <w:r w:rsidR="00F3189A" w:rsidRPr="00AC473C">
        <w:rPr>
          <w:rFonts w:ascii="Times New Roman" w:hAnsi="Times New Roman" w:cs="Times New Roman"/>
          <w:sz w:val="24"/>
          <w:szCs w:val="24"/>
        </w:rPr>
        <w:t xml:space="preserve"> 122 showroom </w:t>
      </w:r>
      <w:proofErr w:type="spellStart"/>
      <w:r w:rsidR="00F3189A" w:rsidRPr="00AC473C">
        <w:rPr>
          <w:rFonts w:ascii="Times New Roman" w:hAnsi="Times New Roman" w:cs="Times New Roman"/>
          <w:sz w:val="24"/>
          <w:szCs w:val="24"/>
        </w:rPr>
        <w:t>cho</w:t>
      </w:r>
      <w:proofErr w:type="spellEnd"/>
      <w:r w:rsidR="00F3189A" w:rsidRPr="00AC473C">
        <w:rPr>
          <w:rFonts w:ascii="Times New Roman" w:hAnsi="Times New Roman" w:cs="Times New Roman"/>
          <w:sz w:val="24"/>
          <w:szCs w:val="24"/>
        </w:rPr>
        <w:t xml:space="preserve"> ô tô điện </w:t>
      </w:r>
      <w:r w:rsidR="00545D34">
        <w:rPr>
          <w:rFonts w:ascii="Times New Roman" w:hAnsi="Times New Roman" w:cs="Times New Roman"/>
          <w:sz w:val="24"/>
          <w:szCs w:val="24"/>
        </w:rPr>
        <w:t xml:space="preserve">trên toàn cầu </w:t>
      </w:r>
      <w:r w:rsidR="00F3189A" w:rsidRPr="00AC473C">
        <w:rPr>
          <w:rFonts w:ascii="Times New Roman" w:hAnsi="Times New Roman" w:cs="Times New Roman"/>
          <w:sz w:val="24"/>
          <w:szCs w:val="24"/>
        </w:rPr>
        <w:t xml:space="preserve">và 245 showroom và xưởng dịch vụ cho </w:t>
      </w:r>
      <w:proofErr w:type="gramStart"/>
      <w:r w:rsidR="00F3189A" w:rsidRPr="00AC473C">
        <w:rPr>
          <w:rFonts w:ascii="Times New Roman" w:hAnsi="Times New Roman" w:cs="Times New Roman"/>
          <w:sz w:val="24"/>
          <w:szCs w:val="24"/>
        </w:rPr>
        <w:t>xe</w:t>
      </w:r>
      <w:proofErr w:type="gramEnd"/>
      <w:r w:rsidR="00F3189A" w:rsidRPr="00AC473C">
        <w:rPr>
          <w:rFonts w:ascii="Times New Roman" w:hAnsi="Times New Roman" w:cs="Times New Roman"/>
          <w:sz w:val="24"/>
          <w:szCs w:val="24"/>
        </w:rPr>
        <w:t xml:space="preserve"> máy điện.</w:t>
      </w:r>
    </w:p>
    <w:p w14:paraId="1B6EDC8D" w14:textId="3222BCF5" w:rsidR="00C24B44" w:rsidRPr="00AC473C" w:rsidRDefault="00F3189A" w:rsidP="008C26C1">
      <w:pPr>
        <w:pStyle w:val="Heading2"/>
        <w:spacing w:before="40" w:after="40" w:line="360" w:lineRule="auto"/>
        <w:ind w:left="90"/>
        <w:jc w:val="both"/>
        <w:rPr>
          <w:rFonts w:ascii="Times New Roman" w:hAnsi="Times New Roman" w:cs="Times New Roman"/>
          <w:sz w:val="24"/>
          <w:szCs w:val="24"/>
          <w:u w:val="none"/>
        </w:rPr>
      </w:pPr>
      <w:proofErr w:type="spellStart"/>
      <w:r w:rsidRPr="00AC473C">
        <w:rPr>
          <w:rFonts w:ascii="Times New Roman" w:hAnsi="Times New Roman" w:cs="Times New Roman"/>
          <w:sz w:val="24"/>
          <w:szCs w:val="24"/>
        </w:rPr>
        <w:t>Các</w:t>
      </w:r>
      <w:proofErr w:type="spellEnd"/>
      <w:r w:rsidRPr="00AC473C">
        <w:rPr>
          <w:rFonts w:ascii="Times New Roman" w:hAnsi="Times New Roman" w:cs="Times New Roman"/>
          <w:sz w:val="24"/>
          <w:szCs w:val="24"/>
        </w:rPr>
        <w:t xml:space="preserve"> thông tin </w:t>
      </w:r>
      <w:proofErr w:type="spellStart"/>
      <w:r w:rsidRPr="00AC473C">
        <w:rPr>
          <w:rFonts w:ascii="Times New Roman" w:hAnsi="Times New Roman" w:cs="Times New Roman"/>
          <w:sz w:val="24"/>
          <w:szCs w:val="24"/>
        </w:rPr>
        <w:t>tài</w:t>
      </w:r>
      <w:proofErr w:type="spellEnd"/>
      <w:r w:rsidRPr="00AC473C">
        <w:rPr>
          <w:rFonts w:ascii="Times New Roman" w:hAnsi="Times New Roman" w:cs="Times New Roman"/>
          <w:sz w:val="24"/>
          <w:szCs w:val="24"/>
        </w:rPr>
        <w:t xml:space="preserve"> </w:t>
      </w:r>
      <w:proofErr w:type="spellStart"/>
      <w:r w:rsidRPr="00AC473C">
        <w:rPr>
          <w:rFonts w:ascii="Times New Roman" w:hAnsi="Times New Roman" w:cs="Times New Roman"/>
          <w:sz w:val="24"/>
          <w:szCs w:val="24"/>
        </w:rPr>
        <w:t>chính</w:t>
      </w:r>
      <w:proofErr w:type="spellEnd"/>
      <w:r w:rsidRPr="00AC473C">
        <w:rPr>
          <w:rFonts w:ascii="Times New Roman" w:hAnsi="Times New Roman" w:cs="Times New Roman"/>
          <w:sz w:val="24"/>
          <w:szCs w:val="24"/>
        </w:rPr>
        <w:t xml:space="preserve"> </w:t>
      </w:r>
      <w:proofErr w:type="spellStart"/>
      <w:r w:rsidRPr="00AC473C">
        <w:rPr>
          <w:rFonts w:ascii="Times New Roman" w:hAnsi="Times New Roman" w:cs="Times New Roman"/>
          <w:sz w:val="24"/>
          <w:szCs w:val="24"/>
        </w:rPr>
        <w:t>nổi</w:t>
      </w:r>
      <w:proofErr w:type="spellEnd"/>
      <w:r w:rsidRPr="00AC473C">
        <w:rPr>
          <w:rFonts w:ascii="Times New Roman" w:hAnsi="Times New Roman" w:cs="Times New Roman"/>
          <w:sz w:val="24"/>
          <w:szCs w:val="24"/>
        </w:rPr>
        <w:t xml:space="preserve"> </w:t>
      </w:r>
      <w:proofErr w:type="spellStart"/>
      <w:r w:rsidRPr="00AC473C">
        <w:rPr>
          <w:rFonts w:ascii="Times New Roman" w:hAnsi="Times New Roman" w:cs="Times New Roman"/>
          <w:sz w:val="24"/>
          <w:szCs w:val="24"/>
        </w:rPr>
        <w:t>bật</w:t>
      </w:r>
      <w:proofErr w:type="spellEnd"/>
      <w:r w:rsidRPr="00AC473C">
        <w:rPr>
          <w:rFonts w:ascii="Times New Roman" w:hAnsi="Times New Roman" w:cs="Times New Roman"/>
          <w:sz w:val="24"/>
          <w:szCs w:val="24"/>
        </w:rPr>
        <w:t xml:space="preserve"> </w:t>
      </w:r>
      <w:proofErr w:type="spellStart"/>
      <w:r w:rsidRPr="00AC473C">
        <w:rPr>
          <w:rFonts w:ascii="Times New Roman" w:hAnsi="Times New Roman" w:cs="Times New Roman"/>
          <w:sz w:val="24"/>
          <w:szCs w:val="24"/>
        </w:rPr>
        <w:t>trong</w:t>
      </w:r>
      <w:proofErr w:type="spellEnd"/>
      <w:r w:rsidRPr="00AC473C">
        <w:rPr>
          <w:rFonts w:ascii="Times New Roman" w:hAnsi="Times New Roman" w:cs="Times New Roman"/>
          <w:sz w:val="24"/>
          <w:szCs w:val="24"/>
        </w:rPr>
        <w:t xml:space="preserve"> Quý 2/2023</w:t>
      </w:r>
    </w:p>
    <w:p w14:paraId="070FD71B" w14:textId="084B0C38" w:rsidR="00C24B44" w:rsidRPr="003F6AF2" w:rsidRDefault="00F3189A" w:rsidP="008C26C1">
      <w:pPr>
        <w:pStyle w:val="BodyText"/>
        <w:numPr>
          <w:ilvl w:val="0"/>
          <w:numId w:val="6"/>
        </w:numPr>
        <w:tabs>
          <w:tab w:val="left" w:pos="450"/>
        </w:tabs>
        <w:spacing w:before="40" w:after="40" w:line="360" w:lineRule="auto"/>
        <w:ind w:left="90" w:right="20" w:firstLine="0"/>
        <w:jc w:val="both"/>
        <w:rPr>
          <w:rFonts w:ascii="Times New Roman" w:hAnsi="Times New Roman" w:cs="Times New Roman"/>
          <w:sz w:val="24"/>
          <w:szCs w:val="24"/>
        </w:rPr>
      </w:pPr>
      <w:r w:rsidRPr="00AC473C">
        <w:rPr>
          <w:rFonts w:ascii="Times New Roman" w:hAnsi="Times New Roman" w:cs="Times New Roman"/>
          <w:b/>
          <w:sz w:val="24"/>
          <w:szCs w:val="24"/>
        </w:rPr>
        <w:t xml:space="preserve">Doanh </w:t>
      </w:r>
      <w:r w:rsidR="00660054">
        <w:rPr>
          <w:rFonts w:ascii="Times New Roman" w:hAnsi="Times New Roman" w:cs="Times New Roman"/>
          <w:b/>
          <w:sz w:val="24"/>
          <w:szCs w:val="24"/>
        </w:rPr>
        <w:t>thu</w:t>
      </w:r>
      <w:r w:rsidRPr="00AC473C">
        <w:rPr>
          <w:rFonts w:ascii="Times New Roman" w:hAnsi="Times New Roman" w:cs="Times New Roman"/>
          <w:b/>
          <w:sz w:val="24"/>
          <w:szCs w:val="24"/>
        </w:rPr>
        <w:t xml:space="preserve"> bán xe </w:t>
      </w:r>
      <w:r w:rsidRPr="00AC473C">
        <w:rPr>
          <w:rFonts w:ascii="Times New Roman" w:hAnsi="Times New Roman" w:cs="Times New Roman"/>
          <w:sz w:val="24"/>
          <w:szCs w:val="24"/>
        </w:rPr>
        <w:t>đạt</w:t>
      </w:r>
      <w:r w:rsidRPr="00AC473C">
        <w:rPr>
          <w:rFonts w:ascii="Times New Roman" w:hAnsi="Times New Roman" w:cs="Times New Roman"/>
          <w:b/>
          <w:sz w:val="24"/>
          <w:szCs w:val="24"/>
        </w:rPr>
        <w:t xml:space="preserve"> </w:t>
      </w:r>
      <w:r w:rsidRPr="00AC473C">
        <w:rPr>
          <w:rFonts w:ascii="Times New Roman" w:hAnsi="Times New Roman" w:cs="Times New Roman"/>
          <w:sz w:val="24"/>
          <w:szCs w:val="24"/>
        </w:rPr>
        <w:t>7.48</w:t>
      </w:r>
      <w:r w:rsidR="00545D34">
        <w:rPr>
          <w:rFonts w:ascii="Times New Roman" w:hAnsi="Times New Roman" w:cs="Times New Roman"/>
          <w:sz w:val="24"/>
          <w:szCs w:val="24"/>
        </w:rPr>
        <w:t>8</w:t>
      </w:r>
      <w:r w:rsidR="009073E9" w:rsidRPr="00AC473C">
        <w:rPr>
          <w:rFonts w:ascii="Times New Roman" w:hAnsi="Times New Roman" w:cs="Times New Roman"/>
          <w:sz w:val="24"/>
          <w:szCs w:val="24"/>
        </w:rPr>
        <w:t xml:space="preserve"> </w:t>
      </w:r>
      <w:r w:rsidR="00545D34" w:rsidRPr="00AC473C">
        <w:rPr>
          <w:rFonts w:ascii="Times New Roman" w:hAnsi="Times New Roman" w:cs="Times New Roman"/>
          <w:sz w:val="24"/>
          <w:szCs w:val="24"/>
        </w:rPr>
        <w:t>t</w:t>
      </w:r>
      <w:r w:rsidR="00545D34">
        <w:rPr>
          <w:rFonts w:ascii="Times New Roman" w:hAnsi="Times New Roman" w:cs="Times New Roman"/>
          <w:sz w:val="24"/>
          <w:szCs w:val="24"/>
        </w:rPr>
        <w:t>ỷ</w:t>
      </w:r>
      <w:r w:rsidR="00545D34" w:rsidRPr="00AC473C">
        <w:rPr>
          <w:rFonts w:ascii="Times New Roman" w:hAnsi="Times New Roman" w:cs="Times New Roman"/>
          <w:sz w:val="24"/>
          <w:szCs w:val="24"/>
        </w:rPr>
        <w:t xml:space="preserve"> </w:t>
      </w:r>
      <w:r w:rsidRPr="00AC473C">
        <w:rPr>
          <w:rFonts w:ascii="Times New Roman" w:hAnsi="Times New Roman" w:cs="Times New Roman"/>
          <w:sz w:val="24"/>
          <w:szCs w:val="24"/>
        </w:rPr>
        <w:t>đồng (314</w:t>
      </w:r>
      <w:proofErr w:type="gramStart"/>
      <w:r w:rsidRPr="00AC473C">
        <w:rPr>
          <w:rFonts w:ascii="Times New Roman" w:hAnsi="Times New Roman" w:cs="Times New Roman"/>
          <w:sz w:val="24"/>
          <w:szCs w:val="24"/>
        </w:rPr>
        <w:t>,6</w:t>
      </w:r>
      <w:proofErr w:type="gramEnd"/>
      <w:r w:rsidRPr="00AC473C">
        <w:rPr>
          <w:rFonts w:ascii="Times New Roman" w:hAnsi="Times New Roman" w:cs="Times New Roman"/>
          <w:sz w:val="24"/>
          <w:szCs w:val="24"/>
        </w:rPr>
        <w:t xml:space="preserve"> triệu USD</w:t>
      </w:r>
      <w:r w:rsidR="00072985" w:rsidRPr="00AC473C">
        <w:rPr>
          <w:rFonts w:ascii="Times New Roman" w:hAnsi="Times New Roman" w:cs="Times New Roman"/>
          <w:sz w:val="24"/>
          <w:szCs w:val="24"/>
        </w:rPr>
        <w:t xml:space="preserve">), </w:t>
      </w:r>
      <w:r w:rsidRPr="00AC473C">
        <w:rPr>
          <w:rFonts w:ascii="Times New Roman" w:hAnsi="Times New Roman" w:cs="Times New Roman"/>
          <w:sz w:val="24"/>
          <w:szCs w:val="24"/>
        </w:rPr>
        <w:t>tăng</w:t>
      </w:r>
      <w:r w:rsidR="00072985" w:rsidRPr="00AC473C">
        <w:rPr>
          <w:rFonts w:ascii="Times New Roman" w:hAnsi="Times New Roman" w:cs="Times New Roman"/>
          <w:sz w:val="24"/>
          <w:szCs w:val="24"/>
        </w:rPr>
        <w:t xml:space="preserve"> </w:t>
      </w:r>
      <w:r w:rsidR="007732AF" w:rsidRPr="00AC473C">
        <w:rPr>
          <w:rFonts w:ascii="Times New Roman" w:hAnsi="Times New Roman" w:cs="Times New Roman"/>
          <w:sz w:val="24"/>
          <w:szCs w:val="24"/>
        </w:rPr>
        <w:t>1</w:t>
      </w:r>
      <w:r w:rsidR="00C316A1" w:rsidRPr="00AC473C">
        <w:rPr>
          <w:rFonts w:ascii="Times New Roman" w:hAnsi="Times New Roman" w:cs="Times New Roman"/>
          <w:sz w:val="24"/>
          <w:szCs w:val="24"/>
        </w:rPr>
        <w:t>47</w:t>
      </w:r>
      <w:r w:rsidR="00747CC9">
        <w:rPr>
          <w:rFonts w:ascii="Times New Roman" w:hAnsi="Times New Roman" w:cs="Times New Roman"/>
          <w:sz w:val="24"/>
          <w:szCs w:val="24"/>
        </w:rPr>
        <w:t>,</w:t>
      </w:r>
      <w:r w:rsidR="00C316A1" w:rsidRPr="00AC473C">
        <w:rPr>
          <w:rFonts w:ascii="Times New Roman" w:hAnsi="Times New Roman" w:cs="Times New Roman"/>
          <w:sz w:val="24"/>
          <w:szCs w:val="24"/>
        </w:rPr>
        <w:t>0</w:t>
      </w:r>
      <w:r w:rsidR="00072985" w:rsidRPr="00AC473C">
        <w:rPr>
          <w:rFonts w:ascii="Times New Roman" w:hAnsi="Times New Roman" w:cs="Times New Roman"/>
          <w:sz w:val="24"/>
          <w:szCs w:val="24"/>
        </w:rPr>
        <w:t>%</w:t>
      </w:r>
      <w:r w:rsidR="00072985" w:rsidRPr="00AC473C">
        <w:rPr>
          <w:rFonts w:ascii="Times New Roman" w:hAnsi="Times New Roman" w:cs="Times New Roman"/>
          <w:spacing w:val="3"/>
          <w:sz w:val="24"/>
          <w:szCs w:val="24"/>
        </w:rPr>
        <w:t xml:space="preserve"> </w:t>
      </w:r>
      <w:r w:rsidRPr="00AC473C">
        <w:rPr>
          <w:rFonts w:ascii="Times New Roman" w:hAnsi="Times New Roman" w:cs="Times New Roman"/>
          <w:sz w:val="24"/>
          <w:szCs w:val="24"/>
        </w:rPr>
        <w:t>so với Quý 2/</w:t>
      </w:r>
      <w:r w:rsidR="00072985" w:rsidRPr="00AC473C">
        <w:rPr>
          <w:rFonts w:ascii="Times New Roman" w:hAnsi="Times New Roman" w:cs="Times New Roman"/>
          <w:sz w:val="24"/>
          <w:szCs w:val="24"/>
        </w:rPr>
        <w:t>2022</w:t>
      </w:r>
      <w:r w:rsidR="00EF68B2" w:rsidRPr="00AC473C">
        <w:rPr>
          <w:rFonts w:ascii="Times New Roman" w:hAnsi="Times New Roman" w:cs="Times New Roman"/>
          <w:spacing w:val="4"/>
          <w:sz w:val="24"/>
          <w:szCs w:val="24"/>
        </w:rPr>
        <w:t xml:space="preserve"> và tăng </w:t>
      </w:r>
      <w:r w:rsidR="00FB134D" w:rsidRPr="003F6AF2">
        <w:rPr>
          <w:rFonts w:ascii="Times New Roman" w:hAnsi="Times New Roman" w:cs="Times New Roman"/>
          <w:spacing w:val="4"/>
          <w:sz w:val="24"/>
          <w:szCs w:val="24"/>
        </w:rPr>
        <w:t>3</w:t>
      </w:r>
      <w:r w:rsidR="0034300A" w:rsidRPr="003F6AF2">
        <w:rPr>
          <w:rFonts w:ascii="Times New Roman" w:hAnsi="Times New Roman" w:cs="Times New Roman"/>
          <w:spacing w:val="4"/>
          <w:sz w:val="24"/>
          <w:szCs w:val="24"/>
        </w:rPr>
        <w:t>87</w:t>
      </w:r>
      <w:r w:rsidR="00747CC9" w:rsidRPr="003F6AF2">
        <w:rPr>
          <w:rFonts w:ascii="Times New Roman" w:hAnsi="Times New Roman" w:cs="Times New Roman"/>
          <w:spacing w:val="4"/>
          <w:sz w:val="24"/>
          <w:szCs w:val="24"/>
        </w:rPr>
        <w:t>,</w:t>
      </w:r>
      <w:r w:rsidR="0034300A" w:rsidRPr="003F6AF2">
        <w:rPr>
          <w:rFonts w:ascii="Times New Roman" w:hAnsi="Times New Roman" w:cs="Times New Roman"/>
          <w:spacing w:val="4"/>
          <w:sz w:val="24"/>
          <w:szCs w:val="24"/>
        </w:rPr>
        <w:t>3</w:t>
      </w:r>
      <w:r w:rsidR="00072985" w:rsidRPr="003F6AF2">
        <w:rPr>
          <w:rFonts w:ascii="Times New Roman" w:hAnsi="Times New Roman" w:cs="Times New Roman"/>
          <w:sz w:val="24"/>
          <w:szCs w:val="24"/>
        </w:rPr>
        <w:t>%</w:t>
      </w:r>
      <w:r w:rsidR="00072985" w:rsidRPr="003F6AF2">
        <w:rPr>
          <w:rFonts w:ascii="Times New Roman" w:hAnsi="Times New Roman" w:cs="Times New Roman"/>
          <w:spacing w:val="4"/>
          <w:sz w:val="24"/>
          <w:szCs w:val="24"/>
        </w:rPr>
        <w:t xml:space="preserve"> </w:t>
      </w:r>
      <w:r w:rsidR="00EF68B2" w:rsidRPr="003F6AF2">
        <w:rPr>
          <w:rFonts w:ascii="Times New Roman" w:hAnsi="Times New Roman" w:cs="Times New Roman"/>
          <w:sz w:val="24"/>
          <w:szCs w:val="24"/>
        </w:rPr>
        <w:t>so với Quý 1/2023.</w:t>
      </w:r>
    </w:p>
    <w:p w14:paraId="1341ADBA" w14:textId="258F1BCB" w:rsidR="00C24B44" w:rsidRPr="003F6AF2" w:rsidRDefault="00660054" w:rsidP="008C26C1">
      <w:pPr>
        <w:pStyle w:val="BodyText"/>
        <w:numPr>
          <w:ilvl w:val="0"/>
          <w:numId w:val="6"/>
        </w:numPr>
        <w:tabs>
          <w:tab w:val="left" w:pos="450"/>
        </w:tabs>
        <w:spacing w:before="40" w:after="40" w:line="360" w:lineRule="auto"/>
        <w:ind w:left="90" w:right="20" w:firstLine="0"/>
        <w:jc w:val="both"/>
        <w:rPr>
          <w:rFonts w:ascii="Times New Roman" w:hAnsi="Times New Roman" w:cs="Times New Roman"/>
          <w:sz w:val="24"/>
          <w:szCs w:val="24"/>
        </w:rPr>
      </w:pPr>
      <w:r>
        <w:rPr>
          <w:rFonts w:ascii="Times New Roman" w:hAnsi="Times New Roman" w:cs="Times New Roman"/>
          <w:b/>
          <w:sz w:val="24"/>
          <w:szCs w:val="24"/>
        </w:rPr>
        <w:t>Tổng d</w:t>
      </w:r>
      <w:r w:rsidR="00E45D47" w:rsidRPr="003F6AF2">
        <w:rPr>
          <w:rFonts w:ascii="Times New Roman" w:hAnsi="Times New Roman" w:cs="Times New Roman"/>
          <w:b/>
          <w:sz w:val="24"/>
          <w:szCs w:val="24"/>
        </w:rPr>
        <w:t>o</w:t>
      </w:r>
      <w:r w:rsidR="00EF68B2" w:rsidRPr="003F6AF2">
        <w:rPr>
          <w:rFonts w:ascii="Times New Roman" w:hAnsi="Times New Roman" w:cs="Times New Roman"/>
          <w:b/>
          <w:sz w:val="24"/>
          <w:szCs w:val="24"/>
        </w:rPr>
        <w:t xml:space="preserve">anh </w:t>
      </w:r>
      <w:proofErr w:type="spellStart"/>
      <w:r w:rsidR="00EF68B2" w:rsidRPr="003F6AF2">
        <w:rPr>
          <w:rFonts w:ascii="Times New Roman" w:hAnsi="Times New Roman" w:cs="Times New Roman"/>
          <w:b/>
          <w:sz w:val="24"/>
          <w:szCs w:val="24"/>
        </w:rPr>
        <w:t>thu</w:t>
      </w:r>
      <w:proofErr w:type="spellEnd"/>
      <w:r w:rsidR="00E45D47" w:rsidRPr="003F6AF2">
        <w:rPr>
          <w:rFonts w:ascii="Times New Roman" w:hAnsi="Times New Roman" w:cs="Times New Roman"/>
          <w:b/>
          <w:sz w:val="24"/>
          <w:szCs w:val="24"/>
        </w:rPr>
        <w:t xml:space="preserve"> </w:t>
      </w:r>
      <w:proofErr w:type="spellStart"/>
      <w:r w:rsidR="00E45D47" w:rsidRPr="003F6AF2">
        <w:rPr>
          <w:rFonts w:ascii="Times New Roman" w:hAnsi="Times New Roman" w:cs="Times New Roman"/>
          <w:sz w:val="24"/>
          <w:szCs w:val="24"/>
        </w:rPr>
        <w:t>quý</w:t>
      </w:r>
      <w:proofErr w:type="spellEnd"/>
      <w:r w:rsidR="00E45D47" w:rsidRPr="003F6AF2">
        <w:rPr>
          <w:rFonts w:ascii="Times New Roman" w:hAnsi="Times New Roman" w:cs="Times New Roman"/>
          <w:sz w:val="24"/>
          <w:szCs w:val="24"/>
        </w:rPr>
        <w:t xml:space="preserve"> 2/2023</w:t>
      </w:r>
      <w:r w:rsidR="00EF68B2" w:rsidRPr="003F6AF2">
        <w:rPr>
          <w:rFonts w:ascii="Times New Roman" w:hAnsi="Times New Roman" w:cs="Times New Roman"/>
          <w:b/>
          <w:sz w:val="24"/>
          <w:szCs w:val="24"/>
        </w:rPr>
        <w:t xml:space="preserve"> </w:t>
      </w:r>
      <w:proofErr w:type="spellStart"/>
      <w:r w:rsidR="00EF68B2" w:rsidRPr="003F6AF2">
        <w:rPr>
          <w:rFonts w:ascii="Times New Roman" w:hAnsi="Times New Roman" w:cs="Times New Roman"/>
          <w:sz w:val="24"/>
          <w:szCs w:val="24"/>
        </w:rPr>
        <w:t>là</w:t>
      </w:r>
      <w:proofErr w:type="spellEnd"/>
      <w:r w:rsidR="00EF68B2" w:rsidRPr="003F6AF2">
        <w:rPr>
          <w:rFonts w:ascii="Times New Roman" w:hAnsi="Times New Roman" w:cs="Times New Roman"/>
          <w:sz w:val="24"/>
          <w:szCs w:val="24"/>
        </w:rPr>
        <w:t xml:space="preserve"> 7.</w:t>
      </w:r>
      <w:r w:rsidR="0022354E" w:rsidRPr="003F6AF2">
        <w:rPr>
          <w:rFonts w:ascii="Times New Roman" w:hAnsi="Times New Roman" w:cs="Times New Roman"/>
          <w:sz w:val="24"/>
          <w:szCs w:val="24"/>
        </w:rPr>
        <w:t>95</w:t>
      </w:r>
      <w:r w:rsidR="00747CC9" w:rsidRPr="003F6AF2">
        <w:rPr>
          <w:rFonts w:ascii="Times New Roman" w:hAnsi="Times New Roman" w:cs="Times New Roman"/>
          <w:sz w:val="24"/>
          <w:szCs w:val="24"/>
        </w:rPr>
        <w:t>3</w:t>
      </w:r>
      <w:r w:rsidR="00EF68B2" w:rsidRPr="003F6AF2">
        <w:rPr>
          <w:rFonts w:ascii="Times New Roman" w:hAnsi="Times New Roman" w:cs="Times New Roman"/>
          <w:sz w:val="24"/>
          <w:szCs w:val="24"/>
        </w:rPr>
        <w:t xml:space="preserve"> </w:t>
      </w:r>
      <w:proofErr w:type="spellStart"/>
      <w:r w:rsidR="00747CC9" w:rsidRPr="003F6AF2">
        <w:rPr>
          <w:rFonts w:ascii="Times New Roman" w:hAnsi="Times New Roman" w:cs="Times New Roman"/>
          <w:sz w:val="24"/>
          <w:szCs w:val="24"/>
        </w:rPr>
        <w:t>tỷ</w:t>
      </w:r>
      <w:proofErr w:type="spellEnd"/>
      <w:r w:rsidR="00747CC9" w:rsidRPr="003F6AF2">
        <w:rPr>
          <w:rFonts w:ascii="Times New Roman" w:hAnsi="Times New Roman" w:cs="Times New Roman"/>
          <w:sz w:val="24"/>
          <w:szCs w:val="24"/>
        </w:rPr>
        <w:t xml:space="preserve"> </w:t>
      </w:r>
      <w:proofErr w:type="spellStart"/>
      <w:r w:rsidR="00EF68B2" w:rsidRPr="003F6AF2">
        <w:rPr>
          <w:rFonts w:ascii="Times New Roman" w:hAnsi="Times New Roman" w:cs="Times New Roman"/>
          <w:sz w:val="24"/>
          <w:szCs w:val="24"/>
        </w:rPr>
        <w:t>đồng</w:t>
      </w:r>
      <w:proofErr w:type="spellEnd"/>
      <w:r w:rsidR="00EF68B2" w:rsidRPr="003F6AF2">
        <w:rPr>
          <w:rFonts w:ascii="Times New Roman" w:hAnsi="Times New Roman" w:cs="Times New Roman"/>
          <w:sz w:val="24"/>
          <w:szCs w:val="24"/>
        </w:rPr>
        <w:t xml:space="preserve"> (</w:t>
      </w:r>
      <w:r w:rsidR="007732AF" w:rsidRPr="003F6AF2">
        <w:rPr>
          <w:rFonts w:ascii="Times New Roman" w:hAnsi="Times New Roman" w:cs="Times New Roman"/>
          <w:sz w:val="24"/>
          <w:szCs w:val="24"/>
        </w:rPr>
        <w:t>33</w:t>
      </w:r>
      <w:r w:rsidR="00D14FF4" w:rsidRPr="003F6AF2">
        <w:rPr>
          <w:rFonts w:ascii="Times New Roman" w:hAnsi="Times New Roman" w:cs="Times New Roman"/>
          <w:sz w:val="24"/>
          <w:szCs w:val="24"/>
        </w:rPr>
        <w:t>4</w:t>
      </w:r>
      <w:proofErr w:type="gramStart"/>
      <w:r w:rsidR="00EF68B2" w:rsidRPr="003F6AF2">
        <w:rPr>
          <w:rFonts w:ascii="Times New Roman" w:hAnsi="Times New Roman" w:cs="Times New Roman"/>
          <w:sz w:val="24"/>
          <w:szCs w:val="24"/>
        </w:rPr>
        <w:t>,</w:t>
      </w:r>
      <w:r w:rsidR="00FF0674" w:rsidRPr="003F6AF2">
        <w:rPr>
          <w:rFonts w:ascii="Times New Roman" w:hAnsi="Times New Roman" w:cs="Times New Roman"/>
          <w:sz w:val="24"/>
          <w:szCs w:val="24"/>
        </w:rPr>
        <w:t>1</w:t>
      </w:r>
      <w:proofErr w:type="gramEnd"/>
      <w:r w:rsidR="00EF68B2" w:rsidRPr="003F6AF2">
        <w:rPr>
          <w:rFonts w:ascii="Times New Roman" w:hAnsi="Times New Roman" w:cs="Times New Roman"/>
          <w:sz w:val="24"/>
          <w:szCs w:val="24"/>
        </w:rPr>
        <w:t xml:space="preserve"> triệu USD</w:t>
      </w:r>
      <w:r w:rsidR="00072985" w:rsidRPr="003F6AF2">
        <w:rPr>
          <w:rFonts w:ascii="Times New Roman" w:hAnsi="Times New Roman" w:cs="Times New Roman"/>
          <w:sz w:val="24"/>
          <w:szCs w:val="24"/>
        </w:rPr>
        <w:t xml:space="preserve">), </w:t>
      </w:r>
      <w:r w:rsidR="00EF68B2" w:rsidRPr="003F6AF2">
        <w:rPr>
          <w:rFonts w:ascii="Times New Roman" w:hAnsi="Times New Roman" w:cs="Times New Roman"/>
          <w:sz w:val="24"/>
          <w:szCs w:val="24"/>
        </w:rPr>
        <w:t xml:space="preserve">tăng </w:t>
      </w:r>
      <w:r w:rsidR="00427EC9" w:rsidRPr="003F6AF2">
        <w:rPr>
          <w:rFonts w:ascii="Times New Roman" w:hAnsi="Times New Roman" w:cs="Times New Roman"/>
          <w:sz w:val="24"/>
          <w:szCs w:val="24"/>
        </w:rPr>
        <w:t>131</w:t>
      </w:r>
      <w:r w:rsidR="00747CC9" w:rsidRPr="003F6AF2">
        <w:rPr>
          <w:rFonts w:ascii="Times New Roman" w:hAnsi="Times New Roman" w:cs="Times New Roman"/>
          <w:sz w:val="24"/>
          <w:szCs w:val="24"/>
        </w:rPr>
        <w:t>,</w:t>
      </w:r>
      <w:r w:rsidR="00590B34" w:rsidRPr="003F6AF2">
        <w:rPr>
          <w:rFonts w:ascii="Times New Roman" w:hAnsi="Times New Roman" w:cs="Times New Roman"/>
          <w:sz w:val="24"/>
          <w:szCs w:val="24"/>
        </w:rPr>
        <w:t>2</w:t>
      </w:r>
      <w:r w:rsidR="003C50F6" w:rsidRPr="003F6AF2">
        <w:rPr>
          <w:rFonts w:ascii="Times New Roman" w:hAnsi="Times New Roman" w:cs="Times New Roman"/>
          <w:sz w:val="24"/>
          <w:szCs w:val="24"/>
        </w:rPr>
        <w:t>%</w:t>
      </w:r>
      <w:r w:rsidR="00072985" w:rsidRPr="003F6AF2">
        <w:rPr>
          <w:rFonts w:ascii="Times New Roman" w:hAnsi="Times New Roman" w:cs="Times New Roman"/>
          <w:sz w:val="24"/>
          <w:szCs w:val="24"/>
        </w:rPr>
        <w:t xml:space="preserve"> </w:t>
      </w:r>
      <w:r w:rsidR="00EF68B2" w:rsidRPr="003F6AF2">
        <w:rPr>
          <w:rFonts w:ascii="Times New Roman" w:hAnsi="Times New Roman" w:cs="Times New Roman"/>
          <w:sz w:val="24"/>
          <w:szCs w:val="24"/>
        </w:rPr>
        <w:t>so với Quý 2/</w:t>
      </w:r>
      <w:r w:rsidR="00072985" w:rsidRPr="003F6AF2">
        <w:rPr>
          <w:rFonts w:ascii="Times New Roman" w:hAnsi="Times New Roman" w:cs="Times New Roman"/>
          <w:sz w:val="24"/>
          <w:szCs w:val="24"/>
        </w:rPr>
        <w:t xml:space="preserve">2022 </w:t>
      </w:r>
      <w:r w:rsidR="00EF68B2" w:rsidRPr="003F6AF2">
        <w:rPr>
          <w:rFonts w:ascii="Times New Roman" w:hAnsi="Times New Roman" w:cs="Times New Roman"/>
          <w:sz w:val="24"/>
          <w:szCs w:val="24"/>
        </w:rPr>
        <w:t xml:space="preserve">và tăng </w:t>
      </w:r>
      <w:r w:rsidR="00FB134D" w:rsidRPr="003F6AF2">
        <w:rPr>
          <w:rFonts w:ascii="Times New Roman" w:hAnsi="Times New Roman" w:cs="Times New Roman"/>
          <w:sz w:val="24"/>
          <w:szCs w:val="24"/>
        </w:rPr>
        <w:t>3</w:t>
      </w:r>
      <w:r w:rsidR="00427EC9" w:rsidRPr="003F6AF2">
        <w:rPr>
          <w:rFonts w:ascii="Times New Roman" w:hAnsi="Times New Roman" w:cs="Times New Roman"/>
          <w:sz w:val="24"/>
          <w:szCs w:val="24"/>
        </w:rPr>
        <w:t>03</w:t>
      </w:r>
      <w:r w:rsidR="00747CC9" w:rsidRPr="003F6AF2">
        <w:rPr>
          <w:rFonts w:ascii="Times New Roman" w:hAnsi="Times New Roman" w:cs="Times New Roman"/>
          <w:sz w:val="24"/>
          <w:szCs w:val="24"/>
        </w:rPr>
        <w:t>,</w:t>
      </w:r>
      <w:r w:rsidR="00590B34" w:rsidRPr="003F6AF2">
        <w:rPr>
          <w:rFonts w:ascii="Times New Roman" w:hAnsi="Times New Roman" w:cs="Times New Roman"/>
          <w:sz w:val="24"/>
          <w:szCs w:val="24"/>
        </w:rPr>
        <w:t>3</w:t>
      </w:r>
      <w:r w:rsidR="003C50F6" w:rsidRPr="003F6AF2">
        <w:rPr>
          <w:rFonts w:ascii="Times New Roman" w:hAnsi="Times New Roman" w:cs="Times New Roman"/>
          <w:sz w:val="24"/>
          <w:szCs w:val="24"/>
        </w:rPr>
        <w:t>%</w:t>
      </w:r>
      <w:r w:rsidR="00EF68B2" w:rsidRPr="003F6AF2">
        <w:rPr>
          <w:rFonts w:ascii="Times New Roman" w:hAnsi="Times New Roman" w:cs="Times New Roman"/>
          <w:sz w:val="24"/>
          <w:szCs w:val="24"/>
        </w:rPr>
        <w:t xml:space="preserve"> so vớ</w:t>
      </w:r>
      <w:r w:rsidR="00CD668F" w:rsidRPr="003F6AF2">
        <w:rPr>
          <w:rFonts w:ascii="Times New Roman" w:hAnsi="Times New Roman" w:cs="Times New Roman"/>
          <w:sz w:val="24"/>
          <w:szCs w:val="24"/>
        </w:rPr>
        <w:t>i Quý 1/2023.</w:t>
      </w:r>
      <w:r w:rsidR="008C26C1" w:rsidRPr="003F6AF2">
        <w:rPr>
          <w:rFonts w:ascii="Times New Roman" w:hAnsi="Times New Roman" w:cs="Times New Roman"/>
          <w:sz w:val="24"/>
          <w:szCs w:val="24"/>
        </w:rPr>
        <w:t xml:space="preserve"> </w:t>
      </w:r>
      <w:r>
        <w:rPr>
          <w:rFonts w:ascii="Times New Roman" w:hAnsi="Times New Roman" w:cs="Times New Roman"/>
          <w:sz w:val="24"/>
          <w:szCs w:val="24"/>
        </w:rPr>
        <w:t>Tổng d</w:t>
      </w:r>
      <w:r w:rsidR="00E45D47" w:rsidRPr="003F6AF2">
        <w:rPr>
          <w:rFonts w:ascii="Times New Roman" w:hAnsi="Times New Roman" w:cs="Times New Roman"/>
          <w:sz w:val="24"/>
          <w:szCs w:val="24"/>
        </w:rPr>
        <w:t xml:space="preserve">oanh </w:t>
      </w:r>
      <w:proofErr w:type="gramStart"/>
      <w:r w:rsidR="00E45D47" w:rsidRPr="003F6AF2">
        <w:rPr>
          <w:rFonts w:ascii="Times New Roman" w:hAnsi="Times New Roman" w:cs="Times New Roman"/>
          <w:sz w:val="24"/>
          <w:szCs w:val="24"/>
        </w:rPr>
        <w:t>thu</w:t>
      </w:r>
      <w:proofErr w:type="gramEnd"/>
      <w:r w:rsidR="00EF68B2" w:rsidRPr="003F6AF2">
        <w:rPr>
          <w:rFonts w:ascii="Times New Roman" w:hAnsi="Times New Roman" w:cs="Times New Roman"/>
          <w:sz w:val="24"/>
          <w:szCs w:val="24"/>
        </w:rPr>
        <w:t xml:space="preserve"> chủ yếu</w:t>
      </w:r>
      <w:r w:rsidR="00EA030D" w:rsidRPr="003F6AF2">
        <w:rPr>
          <w:rFonts w:ascii="Times New Roman" w:hAnsi="Times New Roman" w:cs="Times New Roman"/>
          <w:sz w:val="24"/>
          <w:szCs w:val="24"/>
        </w:rPr>
        <w:t xml:space="preserve"> đến</w:t>
      </w:r>
      <w:r w:rsidR="00EF68B2" w:rsidRPr="003F6AF2">
        <w:rPr>
          <w:rFonts w:ascii="Times New Roman" w:hAnsi="Times New Roman" w:cs="Times New Roman"/>
          <w:sz w:val="24"/>
          <w:szCs w:val="24"/>
        </w:rPr>
        <w:t xml:space="preserve"> </w:t>
      </w:r>
      <w:r w:rsidR="00CD668F" w:rsidRPr="003F6AF2">
        <w:rPr>
          <w:rFonts w:ascii="Times New Roman" w:hAnsi="Times New Roman" w:cs="Times New Roman"/>
          <w:sz w:val="24"/>
          <w:szCs w:val="24"/>
        </w:rPr>
        <w:t>từ</w:t>
      </w:r>
      <w:r w:rsidR="00EF68B2" w:rsidRPr="003F6AF2">
        <w:rPr>
          <w:rFonts w:ascii="Times New Roman" w:hAnsi="Times New Roman" w:cs="Times New Roman"/>
          <w:sz w:val="24"/>
          <w:szCs w:val="24"/>
        </w:rPr>
        <w:t xml:space="preserve"> </w:t>
      </w:r>
      <w:r w:rsidR="00DD5CFB" w:rsidRPr="003F6AF2">
        <w:rPr>
          <w:rFonts w:ascii="Times New Roman" w:hAnsi="Times New Roman" w:cs="Times New Roman"/>
          <w:sz w:val="24"/>
          <w:szCs w:val="24"/>
        </w:rPr>
        <w:t xml:space="preserve">doanh </w:t>
      </w:r>
      <w:r>
        <w:rPr>
          <w:rFonts w:ascii="Times New Roman" w:hAnsi="Times New Roman" w:cs="Times New Roman"/>
          <w:sz w:val="24"/>
          <w:szCs w:val="24"/>
        </w:rPr>
        <w:t>thu</w:t>
      </w:r>
      <w:r w:rsidR="00DD5CFB" w:rsidRPr="003F6AF2">
        <w:rPr>
          <w:rFonts w:ascii="Times New Roman" w:hAnsi="Times New Roman" w:cs="Times New Roman"/>
          <w:sz w:val="24"/>
          <w:szCs w:val="24"/>
        </w:rPr>
        <w:t xml:space="preserve"> bán </w:t>
      </w:r>
      <w:r w:rsidR="00EF68B2" w:rsidRPr="003F6AF2">
        <w:rPr>
          <w:rFonts w:ascii="Times New Roman" w:hAnsi="Times New Roman" w:cs="Times New Roman"/>
          <w:sz w:val="24"/>
          <w:szCs w:val="24"/>
        </w:rPr>
        <w:t>ô tô điện.</w:t>
      </w:r>
    </w:p>
    <w:p w14:paraId="59B283B9" w14:textId="1009E3DC" w:rsidR="00C24B44" w:rsidRPr="003F6AF2" w:rsidRDefault="00EF68B2" w:rsidP="008C26C1">
      <w:pPr>
        <w:pStyle w:val="BodyText"/>
        <w:numPr>
          <w:ilvl w:val="0"/>
          <w:numId w:val="6"/>
        </w:numPr>
        <w:tabs>
          <w:tab w:val="left" w:pos="450"/>
        </w:tabs>
        <w:spacing w:before="40" w:after="40" w:line="360" w:lineRule="auto"/>
        <w:ind w:left="90" w:right="20" w:firstLine="0"/>
        <w:jc w:val="both"/>
        <w:rPr>
          <w:rFonts w:ascii="Times New Roman" w:hAnsi="Times New Roman" w:cs="Times New Roman"/>
          <w:sz w:val="24"/>
          <w:szCs w:val="24"/>
        </w:rPr>
      </w:pPr>
      <w:r w:rsidRPr="003F6AF2">
        <w:rPr>
          <w:rFonts w:ascii="Times New Roman" w:hAnsi="Times New Roman" w:cs="Times New Roman"/>
          <w:b/>
          <w:sz w:val="24"/>
          <w:szCs w:val="24"/>
        </w:rPr>
        <w:t>Lỗ gộp</w:t>
      </w:r>
      <w:r w:rsidR="00061B0D" w:rsidRPr="003F6AF2">
        <w:rPr>
          <w:rFonts w:ascii="Times New Roman" w:hAnsi="Times New Roman" w:cs="Times New Roman"/>
          <w:b/>
          <w:sz w:val="24"/>
          <w:szCs w:val="24"/>
        </w:rPr>
        <w:t xml:space="preserve"> từ hoạt </w:t>
      </w:r>
      <w:proofErr w:type="spellStart"/>
      <w:r w:rsidR="00061B0D" w:rsidRPr="003F6AF2">
        <w:rPr>
          <w:rFonts w:ascii="Times New Roman" w:hAnsi="Times New Roman" w:cs="Times New Roman"/>
          <w:b/>
          <w:sz w:val="24"/>
          <w:szCs w:val="24"/>
        </w:rPr>
        <w:t>động</w:t>
      </w:r>
      <w:proofErr w:type="spellEnd"/>
      <w:r w:rsidR="00061B0D" w:rsidRPr="003F6AF2">
        <w:rPr>
          <w:rFonts w:ascii="Times New Roman" w:hAnsi="Times New Roman" w:cs="Times New Roman"/>
          <w:b/>
          <w:sz w:val="24"/>
          <w:szCs w:val="24"/>
        </w:rPr>
        <w:t xml:space="preserve"> </w:t>
      </w:r>
      <w:proofErr w:type="spellStart"/>
      <w:r w:rsidR="00061B0D" w:rsidRPr="003F6AF2">
        <w:rPr>
          <w:rFonts w:ascii="Times New Roman" w:hAnsi="Times New Roman" w:cs="Times New Roman"/>
          <w:b/>
          <w:sz w:val="24"/>
          <w:szCs w:val="24"/>
        </w:rPr>
        <w:t>kinh</w:t>
      </w:r>
      <w:proofErr w:type="spellEnd"/>
      <w:r w:rsidR="00061B0D" w:rsidRPr="003F6AF2">
        <w:rPr>
          <w:rFonts w:ascii="Times New Roman" w:hAnsi="Times New Roman" w:cs="Times New Roman"/>
          <w:b/>
          <w:sz w:val="24"/>
          <w:szCs w:val="24"/>
        </w:rPr>
        <w:t xml:space="preserve"> </w:t>
      </w:r>
      <w:proofErr w:type="spellStart"/>
      <w:r w:rsidR="00061B0D" w:rsidRPr="003F6AF2">
        <w:rPr>
          <w:rFonts w:ascii="Times New Roman" w:hAnsi="Times New Roman" w:cs="Times New Roman"/>
          <w:b/>
          <w:sz w:val="24"/>
          <w:szCs w:val="24"/>
        </w:rPr>
        <w:t>doanh</w:t>
      </w:r>
      <w:proofErr w:type="spellEnd"/>
      <w:r w:rsidRPr="003F6AF2">
        <w:rPr>
          <w:rFonts w:ascii="Times New Roman" w:hAnsi="Times New Roman" w:cs="Times New Roman"/>
          <w:b/>
          <w:sz w:val="24"/>
          <w:szCs w:val="24"/>
        </w:rPr>
        <w:t xml:space="preserve"> </w:t>
      </w:r>
      <w:proofErr w:type="spellStart"/>
      <w:r w:rsidRPr="003F6AF2">
        <w:rPr>
          <w:rFonts w:ascii="Times New Roman" w:hAnsi="Times New Roman" w:cs="Times New Roman"/>
          <w:sz w:val="24"/>
          <w:szCs w:val="24"/>
        </w:rPr>
        <w:t>là</w:t>
      </w:r>
      <w:proofErr w:type="spellEnd"/>
      <w:r w:rsidR="003C50F6" w:rsidRPr="003F6AF2">
        <w:rPr>
          <w:rFonts w:ascii="Times New Roman" w:hAnsi="Times New Roman" w:cs="Times New Roman"/>
          <w:b/>
          <w:sz w:val="24"/>
          <w:szCs w:val="24"/>
        </w:rPr>
        <w:t xml:space="preserve"> </w:t>
      </w:r>
      <w:r w:rsidRPr="003F6AF2">
        <w:rPr>
          <w:rFonts w:ascii="Times New Roman" w:hAnsi="Times New Roman" w:cs="Times New Roman"/>
          <w:sz w:val="24"/>
          <w:szCs w:val="24"/>
        </w:rPr>
        <w:t>2.</w:t>
      </w:r>
      <w:r w:rsidR="00C316A1" w:rsidRPr="003F6AF2">
        <w:rPr>
          <w:rFonts w:ascii="Times New Roman" w:hAnsi="Times New Roman" w:cs="Times New Roman"/>
          <w:sz w:val="24"/>
          <w:szCs w:val="24"/>
        </w:rPr>
        <w:t>71</w:t>
      </w:r>
      <w:r w:rsidR="00747CC9" w:rsidRPr="003F6AF2">
        <w:rPr>
          <w:rFonts w:ascii="Times New Roman" w:hAnsi="Times New Roman" w:cs="Times New Roman"/>
          <w:sz w:val="24"/>
          <w:szCs w:val="24"/>
        </w:rPr>
        <w:t>5</w:t>
      </w:r>
      <w:r w:rsidRPr="003F6AF2">
        <w:rPr>
          <w:rFonts w:ascii="Times New Roman" w:hAnsi="Times New Roman" w:cs="Times New Roman"/>
          <w:sz w:val="24"/>
          <w:szCs w:val="24"/>
        </w:rPr>
        <w:t xml:space="preserve"> </w:t>
      </w:r>
      <w:proofErr w:type="spellStart"/>
      <w:r w:rsidR="00747CC9" w:rsidRPr="003F6AF2">
        <w:rPr>
          <w:rFonts w:ascii="Times New Roman" w:hAnsi="Times New Roman" w:cs="Times New Roman"/>
          <w:sz w:val="24"/>
          <w:szCs w:val="24"/>
        </w:rPr>
        <w:t>tỷ</w:t>
      </w:r>
      <w:proofErr w:type="spellEnd"/>
      <w:r w:rsidR="00747CC9" w:rsidRPr="003F6AF2">
        <w:rPr>
          <w:rFonts w:ascii="Times New Roman" w:hAnsi="Times New Roman" w:cs="Times New Roman"/>
          <w:sz w:val="24"/>
          <w:szCs w:val="24"/>
        </w:rPr>
        <w:t xml:space="preserve"> </w:t>
      </w:r>
      <w:proofErr w:type="spellStart"/>
      <w:r w:rsidRPr="003F6AF2">
        <w:rPr>
          <w:rFonts w:ascii="Times New Roman" w:hAnsi="Times New Roman" w:cs="Times New Roman"/>
          <w:sz w:val="24"/>
          <w:szCs w:val="24"/>
        </w:rPr>
        <w:t>đồng</w:t>
      </w:r>
      <w:proofErr w:type="spellEnd"/>
      <w:r w:rsidRPr="003F6AF2">
        <w:rPr>
          <w:rFonts w:ascii="Times New Roman" w:hAnsi="Times New Roman" w:cs="Times New Roman"/>
          <w:sz w:val="24"/>
          <w:szCs w:val="24"/>
        </w:rPr>
        <w:t xml:space="preserve"> (</w:t>
      </w:r>
      <w:r w:rsidR="00C96819" w:rsidRPr="003F6AF2">
        <w:rPr>
          <w:rFonts w:ascii="Times New Roman" w:hAnsi="Times New Roman" w:cs="Times New Roman"/>
          <w:sz w:val="24"/>
          <w:szCs w:val="24"/>
        </w:rPr>
        <w:t>1</w:t>
      </w:r>
      <w:r w:rsidR="00D14FF4" w:rsidRPr="003F6AF2">
        <w:rPr>
          <w:rFonts w:ascii="Times New Roman" w:hAnsi="Times New Roman" w:cs="Times New Roman"/>
          <w:sz w:val="24"/>
          <w:szCs w:val="24"/>
        </w:rPr>
        <w:t>1</w:t>
      </w:r>
      <w:r w:rsidR="00C316A1" w:rsidRPr="003F6AF2">
        <w:rPr>
          <w:rFonts w:ascii="Times New Roman" w:hAnsi="Times New Roman" w:cs="Times New Roman"/>
          <w:sz w:val="24"/>
          <w:szCs w:val="24"/>
        </w:rPr>
        <w:t>4</w:t>
      </w:r>
      <w:proofErr w:type="gramStart"/>
      <w:r w:rsidRPr="003F6AF2">
        <w:rPr>
          <w:rFonts w:ascii="Times New Roman" w:hAnsi="Times New Roman" w:cs="Times New Roman"/>
          <w:sz w:val="24"/>
          <w:szCs w:val="24"/>
        </w:rPr>
        <w:t>,</w:t>
      </w:r>
      <w:r w:rsidR="00C316A1" w:rsidRPr="003F6AF2">
        <w:rPr>
          <w:rFonts w:ascii="Times New Roman" w:hAnsi="Times New Roman" w:cs="Times New Roman"/>
          <w:sz w:val="24"/>
          <w:szCs w:val="24"/>
        </w:rPr>
        <w:t>1</w:t>
      </w:r>
      <w:proofErr w:type="gramEnd"/>
      <w:r w:rsidRPr="003F6AF2">
        <w:rPr>
          <w:rFonts w:ascii="Times New Roman" w:hAnsi="Times New Roman" w:cs="Times New Roman"/>
          <w:sz w:val="24"/>
          <w:szCs w:val="24"/>
        </w:rPr>
        <w:t xml:space="preserve"> triệu USD</w:t>
      </w:r>
      <w:r w:rsidR="00072985" w:rsidRPr="003F6AF2">
        <w:rPr>
          <w:rFonts w:ascii="Times New Roman" w:hAnsi="Times New Roman" w:cs="Times New Roman"/>
          <w:sz w:val="24"/>
          <w:szCs w:val="24"/>
        </w:rPr>
        <w:t xml:space="preserve">), </w:t>
      </w:r>
      <w:r w:rsidRPr="003F6AF2">
        <w:rPr>
          <w:rFonts w:ascii="Times New Roman" w:hAnsi="Times New Roman" w:cs="Times New Roman"/>
          <w:sz w:val="24"/>
          <w:szCs w:val="24"/>
        </w:rPr>
        <w:t>tăng</w:t>
      </w:r>
      <w:r w:rsidR="00072985" w:rsidRPr="003F6AF2">
        <w:rPr>
          <w:rFonts w:ascii="Times New Roman" w:hAnsi="Times New Roman" w:cs="Times New Roman"/>
          <w:sz w:val="24"/>
          <w:szCs w:val="24"/>
        </w:rPr>
        <w:t xml:space="preserve"> </w:t>
      </w:r>
      <w:r w:rsidR="00590B34" w:rsidRPr="003F6AF2">
        <w:rPr>
          <w:rFonts w:ascii="Times New Roman" w:hAnsi="Times New Roman" w:cs="Times New Roman"/>
          <w:sz w:val="24"/>
          <w:szCs w:val="24"/>
        </w:rPr>
        <w:t>7</w:t>
      </w:r>
      <w:r w:rsidR="00747CC9" w:rsidRPr="003F6AF2">
        <w:rPr>
          <w:rFonts w:ascii="Times New Roman" w:hAnsi="Times New Roman" w:cs="Times New Roman"/>
          <w:sz w:val="24"/>
          <w:szCs w:val="24"/>
        </w:rPr>
        <w:t>,</w:t>
      </w:r>
      <w:r w:rsidR="00590B34" w:rsidRPr="003F6AF2">
        <w:rPr>
          <w:rFonts w:ascii="Times New Roman" w:hAnsi="Times New Roman" w:cs="Times New Roman"/>
          <w:sz w:val="24"/>
          <w:szCs w:val="24"/>
        </w:rPr>
        <w:t>5</w:t>
      </w:r>
      <w:r w:rsidR="003C50F6" w:rsidRPr="003F6AF2">
        <w:rPr>
          <w:rFonts w:ascii="Times New Roman" w:hAnsi="Times New Roman" w:cs="Times New Roman"/>
          <w:sz w:val="24"/>
          <w:szCs w:val="24"/>
        </w:rPr>
        <w:t>%</w:t>
      </w:r>
      <w:r w:rsidR="00072985" w:rsidRPr="003F6AF2">
        <w:rPr>
          <w:rFonts w:ascii="Times New Roman" w:hAnsi="Times New Roman" w:cs="Times New Roman"/>
          <w:sz w:val="24"/>
          <w:szCs w:val="24"/>
        </w:rPr>
        <w:t xml:space="preserve"> </w:t>
      </w:r>
      <w:r w:rsidRPr="003F6AF2">
        <w:rPr>
          <w:rFonts w:ascii="Times New Roman" w:hAnsi="Times New Roman" w:cs="Times New Roman"/>
          <w:sz w:val="24"/>
          <w:szCs w:val="24"/>
        </w:rPr>
        <w:t>so với Quý 2/2022</w:t>
      </w:r>
      <w:r w:rsidR="00072985" w:rsidRPr="003F6AF2">
        <w:rPr>
          <w:rFonts w:ascii="Times New Roman" w:hAnsi="Times New Roman" w:cs="Times New Roman"/>
          <w:spacing w:val="4"/>
          <w:sz w:val="24"/>
          <w:szCs w:val="24"/>
        </w:rPr>
        <w:t xml:space="preserve"> </w:t>
      </w:r>
      <w:proofErr w:type="spellStart"/>
      <w:r w:rsidRPr="003F6AF2">
        <w:rPr>
          <w:rFonts w:ascii="Times New Roman" w:hAnsi="Times New Roman" w:cs="Times New Roman"/>
          <w:sz w:val="24"/>
          <w:szCs w:val="24"/>
        </w:rPr>
        <w:t>và</w:t>
      </w:r>
      <w:proofErr w:type="spellEnd"/>
      <w:r w:rsidRPr="003F6AF2">
        <w:rPr>
          <w:rFonts w:ascii="Times New Roman" w:hAnsi="Times New Roman" w:cs="Times New Roman"/>
          <w:sz w:val="24"/>
          <w:szCs w:val="24"/>
        </w:rPr>
        <w:t xml:space="preserve"> </w:t>
      </w:r>
      <w:proofErr w:type="spellStart"/>
      <w:r w:rsidRPr="003F6AF2">
        <w:rPr>
          <w:rFonts w:ascii="Times New Roman" w:hAnsi="Times New Roman" w:cs="Times New Roman"/>
          <w:sz w:val="24"/>
          <w:szCs w:val="24"/>
        </w:rPr>
        <w:t>giảm</w:t>
      </w:r>
      <w:proofErr w:type="spellEnd"/>
      <w:r w:rsidRPr="003F6AF2">
        <w:rPr>
          <w:rFonts w:ascii="Times New Roman" w:hAnsi="Times New Roman" w:cs="Times New Roman"/>
          <w:sz w:val="24"/>
          <w:szCs w:val="24"/>
        </w:rPr>
        <w:t xml:space="preserve"> </w:t>
      </w:r>
      <w:r w:rsidR="00427EC9" w:rsidRPr="003F6AF2">
        <w:rPr>
          <w:rFonts w:ascii="Times New Roman" w:hAnsi="Times New Roman" w:cs="Times New Roman"/>
          <w:spacing w:val="4"/>
          <w:sz w:val="24"/>
          <w:szCs w:val="24"/>
        </w:rPr>
        <w:t>2</w:t>
      </w:r>
      <w:r w:rsidR="00590B34" w:rsidRPr="003F6AF2">
        <w:rPr>
          <w:rFonts w:ascii="Times New Roman" w:hAnsi="Times New Roman" w:cs="Times New Roman"/>
          <w:spacing w:val="4"/>
          <w:sz w:val="24"/>
          <w:szCs w:val="24"/>
        </w:rPr>
        <w:t>8</w:t>
      </w:r>
      <w:r w:rsidR="00747CC9" w:rsidRPr="003F6AF2">
        <w:rPr>
          <w:rFonts w:ascii="Times New Roman" w:hAnsi="Times New Roman" w:cs="Times New Roman"/>
          <w:spacing w:val="4"/>
          <w:sz w:val="24"/>
          <w:szCs w:val="24"/>
        </w:rPr>
        <w:t>,</w:t>
      </w:r>
      <w:r w:rsidR="00590B34" w:rsidRPr="003F6AF2">
        <w:rPr>
          <w:rFonts w:ascii="Times New Roman" w:hAnsi="Times New Roman" w:cs="Times New Roman"/>
          <w:spacing w:val="4"/>
          <w:sz w:val="24"/>
          <w:szCs w:val="24"/>
        </w:rPr>
        <w:t>7</w:t>
      </w:r>
      <w:r w:rsidR="00072985" w:rsidRPr="003F6AF2">
        <w:rPr>
          <w:rFonts w:ascii="Times New Roman" w:hAnsi="Times New Roman" w:cs="Times New Roman"/>
          <w:sz w:val="24"/>
          <w:szCs w:val="24"/>
        </w:rPr>
        <w:t>%</w:t>
      </w:r>
      <w:r w:rsidR="00072985" w:rsidRPr="003F6AF2">
        <w:rPr>
          <w:rFonts w:ascii="Times New Roman" w:hAnsi="Times New Roman" w:cs="Times New Roman"/>
          <w:spacing w:val="4"/>
          <w:sz w:val="24"/>
          <w:szCs w:val="24"/>
        </w:rPr>
        <w:t xml:space="preserve"> </w:t>
      </w:r>
      <w:r w:rsidRPr="003F6AF2">
        <w:rPr>
          <w:rFonts w:ascii="Times New Roman" w:hAnsi="Times New Roman" w:cs="Times New Roman"/>
          <w:sz w:val="24"/>
          <w:szCs w:val="24"/>
        </w:rPr>
        <w:t xml:space="preserve">so </w:t>
      </w:r>
      <w:proofErr w:type="spellStart"/>
      <w:r w:rsidRPr="003F6AF2">
        <w:rPr>
          <w:rFonts w:ascii="Times New Roman" w:hAnsi="Times New Roman" w:cs="Times New Roman"/>
          <w:sz w:val="24"/>
          <w:szCs w:val="24"/>
        </w:rPr>
        <w:t>với</w:t>
      </w:r>
      <w:proofErr w:type="spellEnd"/>
      <w:r w:rsidRPr="003F6AF2">
        <w:rPr>
          <w:rFonts w:ascii="Times New Roman" w:hAnsi="Times New Roman" w:cs="Times New Roman"/>
          <w:sz w:val="24"/>
          <w:szCs w:val="24"/>
        </w:rPr>
        <w:t xml:space="preserve"> Quý 1/2023.</w:t>
      </w:r>
    </w:p>
    <w:p w14:paraId="3074312A" w14:textId="489BD15C" w:rsidR="00C24B44" w:rsidRPr="003F6AF2" w:rsidRDefault="00EF68B2" w:rsidP="008C26C1">
      <w:pPr>
        <w:pStyle w:val="BodyText"/>
        <w:numPr>
          <w:ilvl w:val="0"/>
          <w:numId w:val="6"/>
        </w:numPr>
        <w:tabs>
          <w:tab w:val="left" w:pos="450"/>
        </w:tabs>
        <w:spacing w:before="40" w:after="40" w:line="360" w:lineRule="auto"/>
        <w:ind w:left="90" w:right="20" w:firstLine="0"/>
        <w:jc w:val="both"/>
        <w:rPr>
          <w:rFonts w:ascii="Times New Roman" w:hAnsi="Times New Roman" w:cs="Times New Roman"/>
          <w:sz w:val="24"/>
          <w:szCs w:val="24"/>
        </w:rPr>
      </w:pPr>
      <w:r w:rsidRPr="003F6AF2">
        <w:rPr>
          <w:rFonts w:ascii="Times New Roman" w:hAnsi="Times New Roman" w:cs="Times New Roman"/>
          <w:b/>
          <w:sz w:val="24"/>
          <w:szCs w:val="24"/>
        </w:rPr>
        <w:t xml:space="preserve">Biên lợi nhuận gộp </w:t>
      </w:r>
      <w:proofErr w:type="spellStart"/>
      <w:r w:rsidRPr="003F6AF2">
        <w:rPr>
          <w:rFonts w:ascii="Times New Roman" w:hAnsi="Times New Roman" w:cs="Times New Roman"/>
          <w:sz w:val="24"/>
          <w:szCs w:val="24"/>
        </w:rPr>
        <w:t>được</w:t>
      </w:r>
      <w:proofErr w:type="spellEnd"/>
      <w:r w:rsidRPr="003F6AF2">
        <w:rPr>
          <w:rFonts w:ascii="Times New Roman" w:hAnsi="Times New Roman" w:cs="Times New Roman"/>
          <w:sz w:val="24"/>
          <w:szCs w:val="24"/>
        </w:rPr>
        <w:t xml:space="preserve"> </w:t>
      </w:r>
      <w:proofErr w:type="spellStart"/>
      <w:r w:rsidRPr="003F6AF2">
        <w:rPr>
          <w:rFonts w:ascii="Times New Roman" w:hAnsi="Times New Roman" w:cs="Times New Roman"/>
          <w:sz w:val="24"/>
          <w:szCs w:val="24"/>
        </w:rPr>
        <w:t>cải</w:t>
      </w:r>
      <w:proofErr w:type="spellEnd"/>
      <w:r w:rsidRPr="003F6AF2">
        <w:rPr>
          <w:rFonts w:ascii="Times New Roman" w:hAnsi="Times New Roman" w:cs="Times New Roman"/>
          <w:sz w:val="24"/>
          <w:szCs w:val="24"/>
        </w:rPr>
        <w:t xml:space="preserve"> </w:t>
      </w:r>
      <w:proofErr w:type="spellStart"/>
      <w:r w:rsidRPr="003F6AF2">
        <w:rPr>
          <w:rFonts w:ascii="Times New Roman" w:hAnsi="Times New Roman" w:cs="Times New Roman"/>
          <w:sz w:val="24"/>
          <w:szCs w:val="24"/>
        </w:rPr>
        <w:t>thiện</w:t>
      </w:r>
      <w:proofErr w:type="spellEnd"/>
      <w:r w:rsidRPr="003F6AF2">
        <w:rPr>
          <w:rFonts w:ascii="Times New Roman" w:hAnsi="Times New Roman" w:cs="Times New Roman"/>
          <w:sz w:val="24"/>
          <w:szCs w:val="24"/>
        </w:rPr>
        <w:t xml:space="preserve"> </w:t>
      </w:r>
      <w:proofErr w:type="spellStart"/>
      <w:r w:rsidRPr="003F6AF2">
        <w:rPr>
          <w:rFonts w:ascii="Times New Roman" w:hAnsi="Times New Roman" w:cs="Times New Roman"/>
          <w:sz w:val="24"/>
          <w:szCs w:val="24"/>
        </w:rPr>
        <w:t>lên</w:t>
      </w:r>
      <w:proofErr w:type="spellEnd"/>
      <w:r w:rsidRPr="003F6AF2">
        <w:rPr>
          <w:rFonts w:ascii="Times New Roman" w:hAnsi="Times New Roman" w:cs="Times New Roman"/>
          <w:sz w:val="24"/>
          <w:szCs w:val="24"/>
        </w:rPr>
        <w:t xml:space="preserve"> </w:t>
      </w:r>
      <w:proofErr w:type="spellStart"/>
      <w:r w:rsidRPr="003F6AF2">
        <w:rPr>
          <w:rFonts w:ascii="Times New Roman" w:hAnsi="Times New Roman" w:cs="Times New Roman"/>
          <w:sz w:val="24"/>
          <w:szCs w:val="24"/>
        </w:rPr>
        <w:t>mứ</w:t>
      </w:r>
      <w:r w:rsidR="00B03F70" w:rsidRPr="003F6AF2">
        <w:rPr>
          <w:rFonts w:ascii="Times New Roman" w:hAnsi="Times New Roman" w:cs="Times New Roman"/>
          <w:sz w:val="24"/>
          <w:szCs w:val="24"/>
        </w:rPr>
        <w:t>c</w:t>
      </w:r>
      <w:proofErr w:type="spellEnd"/>
      <w:r w:rsidR="00B03F70" w:rsidRPr="003F6AF2">
        <w:rPr>
          <w:rFonts w:ascii="Times New Roman" w:hAnsi="Times New Roman" w:cs="Times New Roman"/>
          <w:sz w:val="24"/>
          <w:szCs w:val="24"/>
        </w:rPr>
        <w:t xml:space="preserve"> -</w:t>
      </w:r>
      <w:r w:rsidR="00C96819" w:rsidRPr="003F6AF2">
        <w:rPr>
          <w:rFonts w:ascii="Times New Roman" w:hAnsi="Times New Roman" w:cs="Times New Roman"/>
          <w:sz w:val="24"/>
          <w:szCs w:val="24"/>
        </w:rPr>
        <w:t>3</w:t>
      </w:r>
      <w:r w:rsidR="00C316A1" w:rsidRPr="003F6AF2">
        <w:rPr>
          <w:rFonts w:ascii="Times New Roman" w:hAnsi="Times New Roman" w:cs="Times New Roman"/>
          <w:sz w:val="24"/>
          <w:szCs w:val="24"/>
        </w:rPr>
        <w:t>4</w:t>
      </w:r>
      <w:r w:rsidR="00747CC9" w:rsidRPr="003F6AF2">
        <w:rPr>
          <w:rFonts w:ascii="Times New Roman" w:hAnsi="Times New Roman" w:cs="Times New Roman"/>
          <w:sz w:val="24"/>
          <w:szCs w:val="24"/>
        </w:rPr>
        <w:t>,</w:t>
      </w:r>
      <w:r w:rsidR="00C316A1" w:rsidRPr="003F6AF2">
        <w:rPr>
          <w:rFonts w:ascii="Times New Roman" w:hAnsi="Times New Roman" w:cs="Times New Roman"/>
          <w:sz w:val="24"/>
          <w:szCs w:val="24"/>
        </w:rPr>
        <w:t>1</w:t>
      </w:r>
      <w:r w:rsidR="00F71F35" w:rsidRPr="003F6AF2">
        <w:rPr>
          <w:rFonts w:ascii="Times New Roman" w:hAnsi="Times New Roman" w:cs="Times New Roman"/>
          <w:sz w:val="24"/>
          <w:szCs w:val="24"/>
        </w:rPr>
        <w:t>%</w:t>
      </w:r>
      <w:r w:rsidR="00590B34" w:rsidRPr="003F6AF2">
        <w:rPr>
          <w:rFonts w:ascii="Times New Roman" w:hAnsi="Times New Roman" w:cs="Times New Roman"/>
          <w:sz w:val="24"/>
          <w:szCs w:val="24"/>
        </w:rPr>
        <w:t xml:space="preserve"> </w:t>
      </w:r>
      <w:proofErr w:type="spellStart"/>
      <w:r w:rsidRPr="003F6AF2">
        <w:rPr>
          <w:rFonts w:ascii="Times New Roman" w:hAnsi="Times New Roman" w:cs="Times New Roman"/>
          <w:sz w:val="24"/>
          <w:szCs w:val="24"/>
        </w:rPr>
        <w:t>trong</w:t>
      </w:r>
      <w:proofErr w:type="spellEnd"/>
      <w:r w:rsidRPr="003F6AF2">
        <w:rPr>
          <w:rFonts w:ascii="Times New Roman" w:hAnsi="Times New Roman" w:cs="Times New Roman"/>
          <w:sz w:val="24"/>
          <w:szCs w:val="24"/>
        </w:rPr>
        <w:t xml:space="preserve"> Quý 2/</w:t>
      </w:r>
      <w:r w:rsidR="00590B34" w:rsidRPr="003F6AF2">
        <w:rPr>
          <w:rFonts w:ascii="Times New Roman" w:hAnsi="Times New Roman" w:cs="Times New Roman"/>
          <w:sz w:val="24"/>
          <w:szCs w:val="24"/>
        </w:rPr>
        <w:t>2023</w:t>
      </w:r>
      <w:r w:rsidR="00072985" w:rsidRPr="003F6AF2">
        <w:rPr>
          <w:rFonts w:ascii="Times New Roman" w:hAnsi="Times New Roman" w:cs="Times New Roman"/>
          <w:sz w:val="24"/>
          <w:szCs w:val="24"/>
        </w:rPr>
        <w:t xml:space="preserve">, </w:t>
      </w:r>
      <w:r w:rsidRPr="003F6AF2">
        <w:rPr>
          <w:rFonts w:ascii="Times New Roman" w:hAnsi="Times New Roman" w:cs="Times New Roman"/>
          <w:sz w:val="24"/>
          <w:szCs w:val="24"/>
        </w:rPr>
        <w:t xml:space="preserve">so </w:t>
      </w:r>
      <w:proofErr w:type="spellStart"/>
      <w:r w:rsidRPr="003F6AF2">
        <w:rPr>
          <w:rFonts w:ascii="Times New Roman" w:hAnsi="Times New Roman" w:cs="Times New Roman"/>
          <w:sz w:val="24"/>
          <w:szCs w:val="24"/>
        </w:rPr>
        <w:t>với</w:t>
      </w:r>
      <w:proofErr w:type="spellEnd"/>
      <w:r w:rsidRPr="003F6AF2">
        <w:rPr>
          <w:rFonts w:ascii="Times New Roman" w:hAnsi="Times New Roman" w:cs="Times New Roman"/>
          <w:sz w:val="24"/>
          <w:szCs w:val="24"/>
        </w:rPr>
        <w:t xml:space="preserve"> </w:t>
      </w:r>
      <w:proofErr w:type="spellStart"/>
      <w:r w:rsidRPr="003F6AF2">
        <w:rPr>
          <w:rFonts w:ascii="Times New Roman" w:hAnsi="Times New Roman" w:cs="Times New Roman"/>
          <w:sz w:val="24"/>
          <w:szCs w:val="24"/>
        </w:rPr>
        <w:t>mứ</w:t>
      </w:r>
      <w:r w:rsidR="00B03F70" w:rsidRPr="003F6AF2">
        <w:rPr>
          <w:rFonts w:ascii="Times New Roman" w:hAnsi="Times New Roman" w:cs="Times New Roman"/>
          <w:sz w:val="24"/>
          <w:szCs w:val="24"/>
        </w:rPr>
        <w:t>c</w:t>
      </w:r>
      <w:proofErr w:type="spellEnd"/>
      <w:r w:rsidR="00590B34" w:rsidRPr="003F6AF2">
        <w:rPr>
          <w:rFonts w:ascii="Times New Roman" w:hAnsi="Times New Roman" w:cs="Times New Roman"/>
          <w:sz w:val="24"/>
          <w:szCs w:val="24"/>
        </w:rPr>
        <w:t xml:space="preserve"> </w:t>
      </w:r>
      <w:r w:rsidR="00B03F70" w:rsidRPr="003F6AF2">
        <w:rPr>
          <w:rFonts w:ascii="Times New Roman" w:hAnsi="Times New Roman" w:cs="Times New Roman"/>
          <w:sz w:val="24"/>
          <w:szCs w:val="24"/>
        </w:rPr>
        <w:t>-</w:t>
      </w:r>
      <w:r w:rsidR="00F71F35" w:rsidRPr="003F6AF2">
        <w:rPr>
          <w:rFonts w:ascii="Times New Roman" w:hAnsi="Times New Roman" w:cs="Times New Roman"/>
          <w:sz w:val="24"/>
          <w:szCs w:val="24"/>
        </w:rPr>
        <w:t>73</w:t>
      </w:r>
      <w:r w:rsidR="00747CC9" w:rsidRPr="003F6AF2">
        <w:rPr>
          <w:rFonts w:ascii="Times New Roman" w:hAnsi="Times New Roman" w:cs="Times New Roman"/>
          <w:sz w:val="24"/>
          <w:szCs w:val="24"/>
        </w:rPr>
        <w:t>,</w:t>
      </w:r>
      <w:r w:rsidR="00F71F35" w:rsidRPr="003F6AF2">
        <w:rPr>
          <w:rFonts w:ascii="Times New Roman" w:hAnsi="Times New Roman" w:cs="Times New Roman"/>
          <w:sz w:val="24"/>
          <w:szCs w:val="24"/>
        </w:rPr>
        <w:t>4%</w:t>
      </w:r>
      <w:r w:rsidR="00072985" w:rsidRPr="003F6AF2">
        <w:rPr>
          <w:rFonts w:ascii="Times New Roman" w:hAnsi="Times New Roman" w:cs="Times New Roman"/>
          <w:sz w:val="24"/>
          <w:szCs w:val="24"/>
        </w:rPr>
        <w:t xml:space="preserve"> </w:t>
      </w:r>
      <w:proofErr w:type="spellStart"/>
      <w:r w:rsidRPr="003F6AF2">
        <w:rPr>
          <w:rFonts w:ascii="Times New Roman" w:hAnsi="Times New Roman" w:cs="Times New Roman"/>
          <w:sz w:val="24"/>
          <w:szCs w:val="24"/>
        </w:rPr>
        <w:t>trong</w:t>
      </w:r>
      <w:proofErr w:type="spellEnd"/>
      <w:r w:rsidRPr="003F6AF2">
        <w:rPr>
          <w:rFonts w:ascii="Times New Roman" w:hAnsi="Times New Roman" w:cs="Times New Roman"/>
          <w:sz w:val="24"/>
          <w:szCs w:val="24"/>
        </w:rPr>
        <w:t xml:space="preserve"> Quý 2/</w:t>
      </w:r>
      <w:r w:rsidR="00072985" w:rsidRPr="003F6AF2">
        <w:rPr>
          <w:rFonts w:ascii="Times New Roman" w:hAnsi="Times New Roman" w:cs="Times New Roman"/>
          <w:sz w:val="24"/>
          <w:szCs w:val="24"/>
        </w:rPr>
        <w:t xml:space="preserve">2022 </w:t>
      </w:r>
      <w:proofErr w:type="spellStart"/>
      <w:r w:rsidRPr="003F6AF2">
        <w:rPr>
          <w:rFonts w:ascii="Times New Roman" w:hAnsi="Times New Roman" w:cs="Times New Roman"/>
          <w:sz w:val="24"/>
          <w:szCs w:val="24"/>
        </w:rPr>
        <w:t>và</w:t>
      </w:r>
      <w:proofErr w:type="spellEnd"/>
      <w:r w:rsidRPr="003F6AF2">
        <w:rPr>
          <w:rFonts w:ascii="Times New Roman" w:hAnsi="Times New Roman" w:cs="Times New Roman"/>
          <w:sz w:val="24"/>
          <w:szCs w:val="24"/>
        </w:rPr>
        <w:t xml:space="preserve"> </w:t>
      </w:r>
      <w:r w:rsidR="00B03F70" w:rsidRPr="003F6AF2">
        <w:rPr>
          <w:rFonts w:ascii="Times New Roman" w:hAnsi="Times New Roman" w:cs="Times New Roman"/>
          <w:sz w:val="24"/>
          <w:szCs w:val="24"/>
        </w:rPr>
        <w:t>-</w:t>
      </w:r>
      <w:r w:rsidR="00F71F35" w:rsidRPr="003F6AF2">
        <w:rPr>
          <w:rFonts w:ascii="Times New Roman" w:hAnsi="Times New Roman" w:cs="Times New Roman"/>
          <w:sz w:val="24"/>
          <w:szCs w:val="24"/>
        </w:rPr>
        <w:t>193</w:t>
      </w:r>
      <w:r w:rsidR="00747CC9" w:rsidRPr="003F6AF2">
        <w:rPr>
          <w:rFonts w:ascii="Times New Roman" w:hAnsi="Times New Roman" w:cs="Times New Roman"/>
          <w:sz w:val="24"/>
          <w:szCs w:val="24"/>
        </w:rPr>
        <w:t>,</w:t>
      </w:r>
      <w:r w:rsidR="00F71F35" w:rsidRPr="003F6AF2">
        <w:rPr>
          <w:rFonts w:ascii="Times New Roman" w:hAnsi="Times New Roman" w:cs="Times New Roman"/>
          <w:sz w:val="24"/>
          <w:szCs w:val="24"/>
        </w:rPr>
        <w:t>2%</w:t>
      </w:r>
      <w:r w:rsidR="00072985" w:rsidRPr="003F6AF2">
        <w:rPr>
          <w:rFonts w:ascii="Times New Roman" w:hAnsi="Times New Roman" w:cs="Times New Roman"/>
          <w:sz w:val="24"/>
          <w:szCs w:val="24"/>
        </w:rPr>
        <w:t xml:space="preserve"> </w:t>
      </w:r>
      <w:proofErr w:type="spellStart"/>
      <w:r w:rsidRPr="003F6AF2">
        <w:rPr>
          <w:rFonts w:ascii="Times New Roman" w:hAnsi="Times New Roman" w:cs="Times New Roman"/>
          <w:sz w:val="24"/>
          <w:szCs w:val="24"/>
        </w:rPr>
        <w:t>trong</w:t>
      </w:r>
      <w:proofErr w:type="spellEnd"/>
      <w:r w:rsidRPr="003F6AF2">
        <w:rPr>
          <w:rFonts w:ascii="Times New Roman" w:hAnsi="Times New Roman" w:cs="Times New Roman"/>
          <w:sz w:val="24"/>
          <w:szCs w:val="24"/>
        </w:rPr>
        <w:t xml:space="preserve"> Quý 1/</w:t>
      </w:r>
      <w:r w:rsidR="00072985" w:rsidRPr="003F6AF2">
        <w:rPr>
          <w:rFonts w:ascii="Times New Roman" w:hAnsi="Times New Roman" w:cs="Times New Roman"/>
          <w:sz w:val="24"/>
          <w:szCs w:val="24"/>
        </w:rPr>
        <w:t>2023.</w:t>
      </w:r>
    </w:p>
    <w:p w14:paraId="748EF3BE" w14:textId="5CFF37E5" w:rsidR="00C24B44" w:rsidRPr="00954F66" w:rsidRDefault="00EF68B2" w:rsidP="008C26C1">
      <w:pPr>
        <w:pStyle w:val="BodyText"/>
        <w:numPr>
          <w:ilvl w:val="0"/>
          <w:numId w:val="6"/>
        </w:numPr>
        <w:tabs>
          <w:tab w:val="left" w:pos="450"/>
          <w:tab w:val="left" w:pos="540"/>
        </w:tabs>
        <w:spacing w:before="40" w:after="40" w:line="360" w:lineRule="auto"/>
        <w:ind w:left="90" w:right="20" w:firstLine="0"/>
        <w:jc w:val="both"/>
        <w:rPr>
          <w:rFonts w:ascii="Times New Roman" w:hAnsi="Times New Roman" w:cs="Times New Roman"/>
          <w:color w:val="FF0000"/>
          <w:sz w:val="24"/>
          <w:szCs w:val="24"/>
        </w:rPr>
      </w:pPr>
      <w:r w:rsidRPr="003F6AF2">
        <w:rPr>
          <w:rFonts w:ascii="Times New Roman" w:hAnsi="Times New Roman" w:cs="Times New Roman"/>
          <w:b/>
          <w:sz w:val="24"/>
          <w:szCs w:val="24"/>
        </w:rPr>
        <w:t xml:space="preserve">Lỗ từ hoạt động kinh doanh </w:t>
      </w:r>
      <w:r w:rsidR="00061B0D" w:rsidRPr="003F6AF2">
        <w:rPr>
          <w:rFonts w:ascii="Times New Roman" w:hAnsi="Times New Roman" w:cs="Times New Roman"/>
          <w:sz w:val="24"/>
          <w:szCs w:val="24"/>
        </w:rPr>
        <w:t xml:space="preserve">ở </w:t>
      </w:r>
      <w:r w:rsidRPr="003F6AF2">
        <w:rPr>
          <w:rFonts w:ascii="Times New Roman" w:hAnsi="Times New Roman" w:cs="Times New Roman"/>
          <w:sz w:val="24"/>
          <w:szCs w:val="24"/>
        </w:rPr>
        <w:t>mức</w:t>
      </w:r>
      <w:r w:rsidR="00072985" w:rsidRPr="003F6AF2">
        <w:rPr>
          <w:rFonts w:ascii="Times New Roman" w:hAnsi="Times New Roman" w:cs="Times New Roman"/>
          <w:b/>
          <w:sz w:val="24"/>
          <w:szCs w:val="24"/>
        </w:rPr>
        <w:t xml:space="preserve"> </w:t>
      </w:r>
      <w:r w:rsidRPr="003F6AF2">
        <w:rPr>
          <w:rFonts w:ascii="Times New Roman" w:hAnsi="Times New Roman" w:cs="Times New Roman"/>
          <w:sz w:val="24"/>
          <w:szCs w:val="24"/>
        </w:rPr>
        <w:t>9.</w:t>
      </w:r>
      <w:r w:rsidR="00613559" w:rsidRPr="003F6AF2">
        <w:rPr>
          <w:rFonts w:ascii="Times New Roman" w:hAnsi="Times New Roman" w:cs="Times New Roman"/>
          <w:sz w:val="24"/>
          <w:szCs w:val="24"/>
        </w:rPr>
        <w:t>230</w:t>
      </w:r>
      <w:r w:rsidRPr="003F6AF2">
        <w:rPr>
          <w:rFonts w:ascii="Times New Roman" w:hAnsi="Times New Roman" w:cs="Times New Roman"/>
          <w:sz w:val="24"/>
          <w:szCs w:val="24"/>
        </w:rPr>
        <w:t xml:space="preserve"> </w:t>
      </w:r>
      <w:r w:rsidR="00747CC9" w:rsidRPr="003F6AF2">
        <w:rPr>
          <w:rFonts w:ascii="Times New Roman" w:hAnsi="Times New Roman" w:cs="Times New Roman"/>
          <w:sz w:val="24"/>
          <w:szCs w:val="24"/>
        </w:rPr>
        <w:t xml:space="preserve">tỷ </w:t>
      </w:r>
      <w:r w:rsidRPr="003F6AF2">
        <w:rPr>
          <w:rFonts w:ascii="Times New Roman" w:hAnsi="Times New Roman" w:cs="Times New Roman"/>
          <w:sz w:val="24"/>
          <w:szCs w:val="24"/>
        </w:rPr>
        <w:t>đồng (</w:t>
      </w:r>
      <w:r w:rsidR="00C316A1" w:rsidRPr="003F6AF2">
        <w:rPr>
          <w:rFonts w:ascii="Times New Roman" w:hAnsi="Times New Roman" w:cs="Times New Roman"/>
          <w:sz w:val="24"/>
          <w:szCs w:val="24"/>
        </w:rPr>
        <w:t>3</w:t>
      </w:r>
      <w:r w:rsidR="00613559" w:rsidRPr="003F6AF2">
        <w:rPr>
          <w:rFonts w:ascii="Times New Roman" w:hAnsi="Times New Roman" w:cs="Times New Roman"/>
          <w:sz w:val="24"/>
          <w:szCs w:val="24"/>
        </w:rPr>
        <w:t>87</w:t>
      </w:r>
      <w:proofErr w:type="gramStart"/>
      <w:r w:rsidRPr="003F6AF2">
        <w:rPr>
          <w:rFonts w:ascii="Times New Roman" w:hAnsi="Times New Roman" w:cs="Times New Roman"/>
          <w:sz w:val="24"/>
          <w:szCs w:val="24"/>
        </w:rPr>
        <w:t>,</w:t>
      </w:r>
      <w:r w:rsidR="00C316A1" w:rsidRPr="003F6AF2">
        <w:rPr>
          <w:rFonts w:ascii="Times New Roman" w:hAnsi="Times New Roman" w:cs="Times New Roman"/>
          <w:sz w:val="24"/>
          <w:szCs w:val="24"/>
        </w:rPr>
        <w:t>8</w:t>
      </w:r>
      <w:proofErr w:type="gramEnd"/>
      <w:r w:rsidRPr="003F6AF2">
        <w:rPr>
          <w:rFonts w:ascii="Times New Roman" w:hAnsi="Times New Roman" w:cs="Times New Roman"/>
          <w:sz w:val="24"/>
          <w:szCs w:val="24"/>
        </w:rPr>
        <w:t xml:space="preserve"> </w:t>
      </w:r>
      <w:proofErr w:type="spellStart"/>
      <w:r w:rsidRPr="003F6AF2">
        <w:rPr>
          <w:rFonts w:ascii="Times New Roman" w:hAnsi="Times New Roman" w:cs="Times New Roman"/>
          <w:sz w:val="24"/>
          <w:szCs w:val="24"/>
        </w:rPr>
        <w:t>triệu</w:t>
      </w:r>
      <w:proofErr w:type="spellEnd"/>
      <w:r w:rsidRPr="003F6AF2">
        <w:rPr>
          <w:rFonts w:ascii="Times New Roman" w:hAnsi="Times New Roman" w:cs="Times New Roman"/>
          <w:sz w:val="24"/>
          <w:szCs w:val="24"/>
        </w:rPr>
        <w:t xml:space="preserve"> USD</w:t>
      </w:r>
      <w:r w:rsidR="00072985" w:rsidRPr="003F6AF2">
        <w:rPr>
          <w:rFonts w:ascii="Times New Roman" w:hAnsi="Times New Roman" w:cs="Times New Roman"/>
          <w:sz w:val="24"/>
          <w:szCs w:val="24"/>
        </w:rPr>
        <w:t xml:space="preserve">), </w:t>
      </w:r>
      <w:proofErr w:type="spellStart"/>
      <w:r w:rsidR="006126D4" w:rsidRPr="003F6AF2">
        <w:rPr>
          <w:rFonts w:ascii="Times New Roman" w:hAnsi="Times New Roman" w:cs="Times New Roman"/>
          <w:sz w:val="24"/>
          <w:szCs w:val="24"/>
        </w:rPr>
        <w:t>giảm</w:t>
      </w:r>
      <w:proofErr w:type="spellEnd"/>
      <w:r w:rsidR="006126D4" w:rsidRPr="003F6AF2">
        <w:rPr>
          <w:rFonts w:ascii="Times New Roman" w:hAnsi="Times New Roman" w:cs="Times New Roman"/>
          <w:sz w:val="24"/>
          <w:szCs w:val="24"/>
        </w:rPr>
        <w:t xml:space="preserve"> </w:t>
      </w:r>
      <w:r w:rsidR="00613559" w:rsidRPr="003F6AF2">
        <w:rPr>
          <w:rFonts w:ascii="Times New Roman" w:hAnsi="Times New Roman" w:cs="Times New Roman"/>
          <w:sz w:val="24"/>
          <w:szCs w:val="24"/>
        </w:rPr>
        <w:t>20</w:t>
      </w:r>
      <w:r w:rsidR="00747CC9" w:rsidRPr="003F6AF2">
        <w:rPr>
          <w:rFonts w:ascii="Times New Roman" w:hAnsi="Times New Roman" w:cs="Times New Roman"/>
          <w:sz w:val="24"/>
          <w:szCs w:val="24"/>
        </w:rPr>
        <w:t>,</w:t>
      </w:r>
      <w:r w:rsidR="00613559" w:rsidRPr="003F6AF2">
        <w:rPr>
          <w:rFonts w:ascii="Times New Roman" w:hAnsi="Times New Roman" w:cs="Times New Roman"/>
          <w:sz w:val="24"/>
          <w:szCs w:val="24"/>
        </w:rPr>
        <w:t>0</w:t>
      </w:r>
      <w:r w:rsidR="00F71F35" w:rsidRPr="003F6AF2">
        <w:rPr>
          <w:rFonts w:ascii="Times New Roman" w:hAnsi="Times New Roman" w:cs="Times New Roman"/>
          <w:sz w:val="24"/>
          <w:szCs w:val="24"/>
        </w:rPr>
        <w:t>%</w:t>
      </w:r>
      <w:r w:rsidR="00072985" w:rsidRPr="003F6AF2">
        <w:rPr>
          <w:rFonts w:ascii="Times New Roman" w:hAnsi="Times New Roman" w:cs="Times New Roman"/>
          <w:sz w:val="24"/>
          <w:szCs w:val="24"/>
        </w:rPr>
        <w:t xml:space="preserve"> </w:t>
      </w:r>
      <w:r w:rsidR="006126D4" w:rsidRPr="003F6AF2">
        <w:rPr>
          <w:rFonts w:ascii="Times New Roman" w:hAnsi="Times New Roman" w:cs="Times New Roman"/>
          <w:sz w:val="24"/>
          <w:szCs w:val="24"/>
        </w:rPr>
        <w:t xml:space="preserve">so </w:t>
      </w:r>
      <w:proofErr w:type="spellStart"/>
      <w:r w:rsidR="006126D4" w:rsidRPr="003F6AF2">
        <w:rPr>
          <w:rFonts w:ascii="Times New Roman" w:hAnsi="Times New Roman" w:cs="Times New Roman"/>
          <w:sz w:val="24"/>
          <w:szCs w:val="24"/>
        </w:rPr>
        <w:t>với</w:t>
      </w:r>
      <w:proofErr w:type="spellEnd"/>
      <w:r w:rsidR="006126D4" w:rsidRPr="003F6AF2">
        <w:rPr>
          <w:rFonts w:ascii="Times New Roman" w:hAnsi="Times New Roman" w:cs="Times New Roman"/>
          <w:sz w:val="24"/>
          <w:szCs w:val="24"/>
        </w:rPr>
        <w:t xml:space="preserve"> Quý 2/2022 </w:t>
      </w:r>
      <w:proofErr w:type="spellStart"/>
      <w:r w:rsidR="006126D4" w:rsidRPr="003F6AF2">
        <w:rPr>
          <w:rFonts w:ascii="Times New Roman" w:hAnsi="Times New Roman" w:cs="Times New Roman"/>
          <w:sz w:val="24"/>
          <w:szCs w:val="24"/>
        </w:rPr>
        <w:t>và</w:t>
      </w:r>
      <w:proofErr w:type="spellEnd"/>
      <w:r w:rsidR="006126D4" w:rsidRPr="003F6AF2">
        <w:rPr>
          <w:rFonts w:ascii="Times New Roman" w:hAnsi="Times New Roman" w:cs="Times New Roman"/>
          <w:sz w:val="24"/>
          <w:szCs w:val="24"/>
        </w:rPr>
        <w:t xml:space="preserve"> </w:t>
      </w:r>
      <w:proofErr w:type="spellStart"/>
      <w:r w:rsidR="006126D4" w:rsidRPr="003F6AF2">
        <w:rPr>
          <w:rFonts w:ascii="Times New Roman" w:hAnsi="Times New Roman" w:cs="Times New Roman"/>
          <w:sz w:val="24"/>
          <w:szCs w:val="24"/>
        </w:rPr>
        <w:t>giảm</w:t>
      </w:r>
      <w:proofErr w:type="spellEnd"/>
      <w:r w:rsidR="006126D4" w:rsidRPr="003F6AF2">
        <w:rPr>
          <w:rFonts w:ascii="Times New Roman" w:hAnsi="Times New Roman" w:cs="Times New Roman"/>
          <w:sz w:val="24"/>
          <w:szCs w:val="24"/>
        </w:rPr>
        <w:t xml:space="preserve"> </w:t>
      </w:r>
      <w:r w:rsidR="00C96819" w:rsidRPr="003F6AF2">
        <w:rPr>
          <w:rFonts w:ascii="Times New Roman" w:hAnsi="Times New Roman" w:cs="Times New Roman"/>
          <w:sz w:val="24"/>
          <w:szCs w:val="24"/>
        </w:rPr>
        <w:t>1</w:t>
      </w:r>
      <w:r w:rsidR="00613559" w:rsidRPr="003F6AF2">
        <w:rPr>
          <w:rFonts w:ascii="Times New Roman" w:hAnsi="Times New Roman" w:cs="Times New Roman"/>
          <w:sz w:val="24"/>
          <w:szCs w:val="24"/>
        </w:rPr>
        <w:t>7</w:t>
      </w:r>
      <w:r w:rsidR="00747CC9" w:rsidRPr="003F6AF2">
        <w:rPr>
          <w:rFonts w:ascii="Times New Roman" w:hAnsi="Times New Roman" w:cs="Times New Roman"/>
          <w:sz w:val="24"/>
          <w:szCs w:val="24"/>
        </w:rPr>
        <w:t>,</w:t>
      </w:r>
      <w:r w:rsidR="00613559" w:rsidRPr="003F6AF2">
        <w:rPr>
          <w:rFonts w:ascii="Times New Roman" w:hAnsi="Times New Roman" w:cs="Times New Roman"/>
          <w:sz w:val="24"/>
          <w:szCs w:val="24"/>
        </w:rPr>
        <w:t>2</w:t>
      </w:r>
      <w:r w:rsidR="00072985" w:rsidRPr="003F6AF2">
        <w:rPr>
          <w:rFonts w:ascii="Times New Roman" w:hAnsi="Times New Roman" w:cs="Times New Roman"/>
          <w:sz w:val="24"/>
          <w:szCs w:val="24"/>
        </w:rPr>
        <w:t>%</w:t>
      </w:r>
      <w:r w:rsidR="006126D4" w:rsidRPr="003F6AF2">
        <w:rPr>
          <w:rFonts w:ascii="Times New Roman" w:hAnsi="Times New Roman" w:cs="Times New Roman"/>
          <w:sz w:val="24"/>
          <w:szCs w:val="24"/>
        </w:rPr>
        <w:t xml:space="preserve"> so </w:t>
      </w:r>
      <w:proofErr w:type="spellStart"/>
      <w:r w:rsidR="006126D4" w:rsidRPr="003F6AF2">
        <w:rPr>
          <w:rFonts w:ascii="Times New Roman" w:hAnsi="Times New Roman" w:cs="Times New Roman"/>
          <w:sz w:val="24"/>
          <w:szCs w:val="24"/>
        </w:rPr>
        <w:t>với</w:t>
      </w:r>
      <w:proofErr w:type="spellEnd"/>
      <w:r w:rsidR="006126D4" w:rsidRPr="003F6AF2">
        <w:rPr>
          <w:rFonts w:ascii="Times New Roman" w:hAnsi="Times New Roman" w:cs="Times New Roman"/>
          <w:sz w:val="24"/>
          <w:szCs w:val="24"/>
        </w:rPr>
        <w:t xml:space="preserve"> Quý </w:t>
      </w:r>
      <w:r w:rsidR="006126D4" w:rsidRPr="00954F66">
        <w:rPr>
          <w:rFonts w:ascii="Times New Roman" w:hAnsi="Times New Roman" w:cs="Times New Roman"/>
          <w:sz w:val="24"/>
          <w:szCs w:val="24"/>
        </w:rPr>
        <w:t>1/2023</w:t>
      </w:r>
      <w:r w:rsidR="00072985" w:rsidRPr="00954F66">
        <w:rPr>
          <w:rFonts w:ascii="Times New Roman" w:hAnsi="Times New Roman" w:cs="Times New Roman"/>
          <w:sz w:val="24"/>
          <w:szCs w:val="24"/>
        </w:rPr>
        <w:t>.</w:t>
      </w:r>
      <w:r w:rsidR="00061B0D" w:rsidRPr="00954F66">
        <w:rPr>
          <w:rFonts w:ascii="Times New Roman" w:hAnsi="Times New Roman" w:cs="Times New Roman"/>
          <w:sz w:val="24"/>
          <w:szCs w:val="24"/>
        </w:rPr>
        <w:t xml:space="preserve"> </w:t>
      </w:r>
      <w:proofErr w:type="spellStart"/>
      <w:r w:rsidR="00061B0D" w:rsidRPr="00954F66">
        <w:rPr>
          <w:rFonts w:ascii="Times New Roman" w:hAnsi="Times New Roman" w:cs="Times New Roman"/>
          <w:sz w:val="24"/>
          <w:szCs w:val="24"/>
        </w:rPr>
        <w:t>Mức</w:t>
      </w:r>
      <w:proofErr w:type="spellEnd"/>
      <w:r w:rsidR="00061B0D" w:rsidRPr="00954F66">
        <w:rPr>
          <w:rFonts w:ascii="Times New Roman" w:hAnsi="Times New Roman" w:cs="Times New Roman"/>
          <w:sz w:val="24"/>
          <w:szCs w:val="24"/>
        </w:rPr>
        <w:t xml:space="preserve"> </w:t>
      </w:r>
      <w:proofErr w:type="spellStart"/>
      <w:r w:rsidR="00061B0D" w:rsidRPr="00954F66">
        <w:rPr>
          <w:rFonts w:ascii="Times New Roman" w:hAnsi="Times New Roman" w:cs="Times New Roman"/>
          <w:sz w:val="24"/>
          <w:szCs w:val="24"/>
        </w:rPr>
        <w:t>lỗ</w:t>
      </w:r>
      <w:proofErr w:type="spellEnd"/>
      <w:r w:rsidR="00061B0D" w:rsidRPr="00954F66">
        <w:rPr>
          <w:rFonts w:ascii="Times New Roman" w:hAnsi="Times New Roman" w:cs="Times New Roman"/>
          <w:sz w:val="24"/>
          <w:szCs w:val="24"/>
        </w:rPr>
        <w:t xml:space="preserve"> </w:t>
      </w:r>
      <w:proofErr w:type="spellStart"/>
      <w:r w:rsidR="00061B0D" w:rsidRPr="00954F66">
        <w:rPr>
          <w:rFonts w:ascii="Times New Roman" w:hAnsi="Times New Roman" w:cs="Times New Roman"/>
          <w:sz w:val="24"/>
          <w:szCs w:val="24"/>
        </w:rPr>
        <w:t>giảm</w:t>
      </w:r>
      <w:proofErr w:type="spellEnd"/>
      <w:r w:rsidR="00061B0D" w:rsidRPr="00954F66">
        <w:rPr>
          <w:rFonts w:ascii="Times New Roman" w:hAnsi="Times New Roman" w:cs="Times New Roman"/>
          <w:sz w:val="24"/>
          <w:szCs w:val="24"/>
        </w:rPr>
        <w:t xml:space="preserve"> </w:t>
      </w:r>
      <w:proofErr w:type="spellStart"/>
      <w:r w:rsidR="00061B0D" w:rsidRPr="00954F66">
        <w:rPr>
          <w:rFonts w:ascii="Times New Roman" w:hAnsi="Times New Roman" w:cs="Times New Roman"/>
          <w:sz w:val="24"/>
          <w:szCs w:val="24"/>
        </w:rPr>
        <w:t>chủ</w:t>
      </w:r>
      <w:proofErr w:type="spellEnd"/>
      <w:r w:rsidR="00061B0D" w:rsidRPr="00954F66">
        <w:rPr>
          <w:rFonts w:ascii="Times New Roman" w:hAnsi="Times New Roman" w:cs="Times New Roman"/>
          <w:sz w:val="24"/>
          <w:szCs w:val="24"/>
        </w:rPr>
        <w:t xml:space="preserve"> </w:t>
      </w:r>
      <w:proofErr w:type="spellStart"/>
      <w:r w:rsidR="00061B0D" w:rsidRPr="00954F66">
        <w:rPr>
          <w:rFonts w:ascii="Times New Roman" w:hAnsi="Times New Roman" w:cs="Times New Roman"/>
          <w:sz w:val="24"/>
          <w:szCs w:val="24"/>
        </w:rPr>
        <w:t>yếu</w:t>
      </w:r>
      <w:proofErr w:type="spellEnd"/>
      <w:r w:rsidR="00061B0D" w:rsidRPr="00954F66">
        <w:rPr>
          <w:rFonts w:ascii="Times New Roman" w:hAnsi="Times New Roman" w:cs="Times New Roman"/>
          <w:sz w:val="24"/>
          <w:szCs w:val="24"/>
        </w:rPr>
        <w:t xml:space="preserve"> </w:t>
      </w:r>
      <w:proofErr w:type="spellStart"/>
      <w:r w:rsidR="00061B0D" w:rsidRPr="00954F66">
        <w:rPr>
          <w:rFonts w:ascii="Times New Roman" w:hAnsi="Times New Roman" w:cs="Times New Roman"/>
          <w:sz w:val="24"/>
          <w:szCs w:val="24"/>
        </w:rPr>
        <w:t>nhờ</w:t>
      </w:r>
      <w:proofErr w:type="spellEnd"/>
      <w:r w:rsidR="00747CC9" w:rsidRPr="00954F66">
        <w:rPr>
          <w:rFonts w:ascii="Times New Roman" w:hAnsi="Times New Roman" w:cs="Times New Roman"/>
          <w:sz w:val="24"/>
          <w:szCs w:val="24"/>
        </w:rPr>
        <w:t xml:space="preserve"> doanh </w:t>
      </w:r>
      <w:proofErr w:type="gramStart"/>
      <w:r w:rsidR="00747CC9" w:rsidRPr="00954F66">
        <w:rPr>
          <w:rFonts w:ascii="Times New Roman" w:hAnsi="Times New Roman" w:cs="Times New Roman"/>
          <w:sz w:val="24"/>
          <w:szCs w:val="24"/>
        </w:rPr>
        <w:t>thu</w:t>
      </w:r>
      <w:proofErr w:type="gramEnd"/>
      <w:r w:rsidR="00747CC9" w:rsidRPr="00954F66">
        <w:rPr>
          <w:rFonts w:ascii="Times New Roman" w:hAnsi="Times New Roman" w:cs="Times New Roman"/>
          <w:sz w:val="24"/>
          <w:szCs w:val="24"/>
        </w:rPr>
        <w:t xml:space="preserve"> tăng mạnh và biên </w:t>
      </w:r>
      <w:r w:rsidR="00747CC9" w:rsidRPr="00954F66">
        <w:rPr>
          <w:rFonts w:ascii="Times New Roman" w:hAnsi="Times New Roman" w:cs="Times New Roman"/>
          <w:sz w:val="24"/>
          <w:szCs w:val="24"/>
        </w:rPr>
        <w:lastRenderedPageBreak/>
        <w:t xml:space="preserve">lợi nhuận cải </w:t>
      </w:r>
      <w:proofErr w:type="spellStart"/>
      <w:r w:rsidR="00747CC9" w:rsidRPr="00954F66">
        <w:rPr>
          <w:rFonts w:ascii="Times New Roman" w:hAnsi="Times New Roman" w:cs="Times New Roman"/>
          <w:sz w:val="24"/>
          <w:szCs w:val="24"/>
        </w:rPr>
        <w:t>thiện</w:t>
      </w:r>
      <w:proofErr w:type="spellEnd"/>
      <w:r w:rsidR="00747CC9" w:rsidRPr="00954F66">
        <w:rPr>
          <w:rFonts w:ascii="Times New Roman" w:hAnsi="Times New Roman" w:cs="Times New Roman"/>
          <w:sz w:val="24"/>
          <w:szCs w:val="24"/>
        </w:rPr>
        <w:t xml:space="preserve"> so </w:t>
      </w:r>
      <w:proofErr w:type="spellStart"/>
      <w:r w:rsidR="00747CC9" w:rsidRPr="00954F66">
        <w:rPr>
          <w:rFonts w:ascii="Times New Roman" w:hAnsi="Times New Roman" w:cs="Times New Roman"/>
          <w:sz w:val="24"/>
          <w:szCs w:val="24"/>
        </w:rPr>
        <w:t>với</w:t>
      </w:r>
      <w:proofErr w:type="spellEnd"/>
      <w:r w:rsidR="00747CC9" w:rsidRPr="00954F66">
        <w:rPr>
          <w:rFonts w:ascii="Times New Roman" w:hAnsi="Times New Roman" w:cs="Times New Roman"/>
          <w:sz w:val="24"/>
          <w:szCs w:val="24"/>
        </w:rPr>
        <w:t xml:space="preserve"> </w:t>
      </w:r>
      <w:proofErr w:type="spellStart"/>
      <w:r w:rsidR="00747CC9" w:rsidRPr="00954F66">
        <w:rPr>
          <w:rFonts w:ascii="Times New Roman" w:hAnsi="Times New Roman" w:cs="Times New Roman"/>
          <w:sz w:val="24"/>
          <w:szCs w:val="24"/>
        </w:rPr>
        <w:t>các</w:t>
      </w:r>
      <w:proofErr w:type="spellEnd"/>
      <w:r w:rsidR="00747CC9" w:rsidRPr="00954F66">
        <w:rPr>
          <w:rFonts w:ascii="Times New Roman" w:hAnsi="Times New Roman" w:cs="Times New Roman"/>
          <w:sz w:val="24"/>
          <w:szCs w:val="24"/>
        </w:rPr>
        <w:t xml:space="preserve"> </w:t>
      </w:r>
      <w:proofErr w:type="spellStart"/>
      <w:r w:rsidR="00747CC9" w:rsidRPr="00954F66">
        <w:rPr>
          <w:rFonts w:ascii="Times New Roman" w:hAnsi="Times New Roman" w:cs="Times New Roman"/>
          <w:sz w:val="24"/>
          <w:szCs w:val="24"/>
        </w:rPr>
        <w:t>quý</w:t>
      </w:r>
      <w:proofErr w:type="spellEnd"/>
      <w:r w:rsidR="00747CC9" w:rsidRPr="00954F66">
        <w:rPr>
          <w:rFonts w:ascii="Times New Roman" w:hAnsi="Times New Roman" w:cs="Times New Roman"/>
          <w:sz w:val="24"/>
          <w:szCs w:val="24"/>
        </w:rPr>
        <w:t xml:space="preserve"> </w:t>
      </w:r>
      <w:proofErr w:type="spellStart"/>
      <w:r w:rsidR="00747CC9" w:rsidRPr="00954F66">
        <w:rPr>
          <w:rFonts w:ascii="Times New Roman" w:hAnsi="Times New Roman" w:cs="Times New Roman"/>
          <w:sz w:val="24"/>
          <w:szCs w:val="24"/>
        </w:rPr>
        <w:t>trước</w:t>
      </w:r>
      <w:proofErr w:type="spellEnd"/>
      <w:r w:rsidR="00747CC9" w:rsidRPr="00954F66">
        <w:rPr>
          <w:rFonts w:ascii="Times New Roman" w:hAnsi="Times New Roman" w:cs="Times New Roman"/>
          <w:sz w:val="24"/>
          <w:szCs w:val="24"/>
        </w:rPr>
        <w:t>.</w:t>
      </w:r>
    </w:p>
    <w:p w14:paraId="2B29B7E9" w14:textId="7F6A857B" w:rsidR="00C24B44" w:rsidRPr="00954F66" w:rsidRDefault="006126D4" w:rsidP="008C26C1">
      <w:pPr>
        <w:pStyle w:val="BodyText"/>
        <w:numPr>
          <w:ilvl w:val="0"/>
          <w:numId w:val="6"/>
        </w:numPr>
        <w:tabs>
          <w:tab w:val="left" w:pos="450"/>
        </w:tabs>
        <w:spacing w:before="40" w:after="40" w:line="360" w:lineRule="auto"/>
        <w:ind w:left="90" w:right="20" w:firstLine="0"/>
        <w:jc w:val="both"/>
        <w:rPr>
          <w:rFonts w:ascii="Times New Roman" w:hAnsi="Times New Roman" w:cs="Times New Roman"/>
          <w:sz w:val="24"/>
          <w:szCs w:val="24"/>
        </w:rPr>
      </w:pPr>
      <w:proofErr w:type="spellStart"/>
      <w:r w:rsidRPr="00954F66">
        <w:rPr>
          <w:rFonts w:ascii="Times New Roman" w:hAnsi="Times New Roman" w:cs="Times New Roman"/>
          <w:b/>
          <w:sz w:val="24"/>
          <w:szCs w:val="24"/>
        </w:rPr>
        <w:t>Lỗ</w:t>
      </w:r>
      <w:proofErr w:type="spellEnd"/>
      <w:r w:rsidRPr="00954F66">
        <w:rPr>
          <w:rFonts w:ascii="Times New Roman" w:hAnsi="Times New Roman" w:cs="Times New Roman"/>
          <w:b/>
          <w:sz w:val="24"/>
          <w:szCs w:val="24"/>
        </w:rPr>
        <w:t xml:space="preserve"> </w:t>
      </w:r>
      <w:proofErr w:type="spellStart"/>
      <w:r w:rsidRPr="00954F66">
        <w:rPr>
          <w:rFonts w:ascii="Times New Roman" w:hAnsi="Times New Roman" w:cs="Times New Roman"/>
          <w:b/>
          <w:sz w:val="24"/>
          <w:szCs w:val="24"/>
        </w:rPr>
        <w:t>ròng</w:t>
      </w:r>
      <w:proofErr w:type="spellEnd"/>
      <w:r w:rsidRPr="00954F66">
        <w:rPr>
          <w:rFonts w:ascii="Times New Roman" w:hAnsi="Times New Roman" w:cs="Times New Roman"/>
          <w:b/>
          <w:sz w:val="24"/>
          <w:szCs w:val="24"/>
        </w:rPr>
        <w:t xml:space="preserve"> </w:t>
      </w:r>
      <w:r w:rsidR="00061B0D" w:rsidRPr="00954F66">
        <w:rPr>
          <w:rFonts w:ascii="Times New Roman" w:hAnsi="Times New Roman" w:cs="Times New Roman"/>
          <w:sz w:val="24"/>
          <w:szCs w:val="24"/>
        </w:rPr>
        <w:t xml:space="preserve">ở </w:t>
      </w:r>
      <w:proofErr w:type="spellStart"/>
      <w:r w:rsidRPr="00954F66">
        <w:rPr>
          <w:rFonts w:ascii="Times New Roman" w:hAnsi="Times New Roman" w:cs="Times New Roman"/>
          <w:sz w:val="24"/>
          <w:szCs w:val="24"/>
        </w:rPr>
        <w:t>mức</w:t>
      </w:r>
      <w:proofErr w:type="spellEnd"/>
      <w:r w:rsidRPr="00954F66">
        <w:rPr>
          <w:rFonts w:ascii="Times New Roman" w:hAnsi="Times New Roman" w:cs="Times New Roman"/>
          <w:sz w:val="24"/>
          <w:szCs w:val="24"/>
        </w:rPr>
        <w:t xml:space="preserve"> 12.</w:t>
      </w:r>
      <w:r w:rsidR="00D00700" w:rsidRPr="00954F66">
        <w:rPr>
          <w:rFonts w:ascii="Times New Roman" w:hAnsi="Times New Roman" w:cs="Times New Roman"/>
          <w:sz w:val="24"/>
          <w:szCs w:val="24"/>
        </w:rPr>
        <w:t>535</w:t>
      </w:r>
      <w:r w:rsidR="00026C75" w:rsidRPr="00954F66">
        <w:rPr>
          <w:rFonts w:ascii="Times New Roman" w:hAnsi="Times New Roman" w:cs="Times New Roman"/>
          <w:sz w:val="24"/>
          <w:szCs w:val="24"/>
        </w:rPr>
        <w:t xml:space="preserve"> </w:t>
      </w:r>
      <w:r w:rsidR="00747CC9" w:rsidRPr="00954F66">
        <w:rPr>
          <w:rFonts w:ascii="Times New Roman" w:hAnsi="Times New Roman" w:cs="Times New Roman"/>
          <w:sz w:val="24"/>
          <w:szCs w:val="24"/>
        </w:rPr>
        <w:t xml:space="preserve">tỷ </w:t>
      </w:r>
      <w:r w:rsidRPr="00954F66">
        <w:rPr>
          <w:rFonts w:ascii="Times New Roman" w:hAnsi="Times New Roman" w:cs="Times New Roman"/>
          <w:sz w:val="24"/>
          <w:szCs w:val="24"/>
        </w:rPr>
        <w:t>đồng (</w:t>
      </w:r>
      <w:r w:rsidR="00C96819" w:rsidRPr="00954F66">
        <w:rPr>
          <w:rFonts w:ascii="Times New Roman" w:hAnsi="Times New Roman" w:cs="Times New Roman"/>
          <w:sz w:val="24"/>
          <w:szCs w:val="24"/>
        </w:rPr>
        <w:t>52</w:t>
      </w:r>
      <w:r w:rsidR="00D00700" w:rsidRPr="00954F66">
        <w:rPr>
          <w:rFonts w:ascii="Times New Roman" w:hAnsi="Times New Roman" w:cs="Times New Roman"/>
          <w:sz w:val="24"/>
          <w:szCs w:val="24"/>
        </w:rPr>
        <w:t>6</w:t>
      </w:r>
      <w:proofErr w:type="gramStart"/>
      <w:r w:rsidRPr="00954F66">
        <w:rPr>
          <w:rFonts w:ascii="Times New Roman" w:hAnsi="Times New Roman" w:cs="Times New Roman"/>
          <w:sz w:val="24"/>
          <w:szCs w:val="24"/>
        </w:rPr>
        <w:t>,</w:t>
      </w:r>
      <w:r w:rsidR="001628C5" w:rsidRPr="00954F66">
        <w:rPr>
          <w:rFonts w:ascii="Times New Roman" w:hAnsi="Times New Roman" w:cs="Times New Roman"/>
          <w:sz w:val="24"/>
          <w:szCs w:val="24"/>
        </w:rPr>
        <w:t>7</w:t>
      </w:r>
      <w:proofErr w:type="gramEnd"/>
      <w:r w:rsidRPr="00954F66">
        <w:rPr>
          <w:rFonts w:ascii="Times New Roman" w:hAnsi="Times New Roman" w:cs="Times New Roman"/>
          <w:sz w:val="24"/>
          <w:szCs w:val="24"/>
        </w:rPr>
        <w:t xml:space="preserve"> </w:t>
      </w:r>
      <w:proofErr w:type="spellStart"/>
      <w:r w:rsidRPr="00954F66">
        <w:rPr>
          <w:rFonts w:ascii="Times New Roman" w:hAnsi="Times New Roman" w:cs="Times New Roman"/>
          <w:sz w:val="24"/>
          <w:szCs w:val="24"/>
        </w:rPr>
        <w:t>triệu</w:t>
      </w:r>
      <w:proofErr w:type="spellEnd"/>
      <w:r w:rsidRPr="00954F66">
        <w:rPr>
          <w:rFonts w:ascii="Times New Roman" w:hAnsi="Times New Roman" w:cs="Times New Roman"/>
          <w:sz w:val="24"/>
          <w:szCs w:val="24"/>
        </w:rPr>
        <w:t xml:space="preserve"> USD</w:t>
      </w:r>
      <w:r w:rsidR="00072985" w:rsidRPr="00954F66">
        <w:rPr>
          <w:rFonts w:ascii="Times New Roman" w:hAnsi="Times New Roman" w:cs="Times New Roman"/>
          <w:sz w:val="24"/>
          <w:szCs w:val="24"/>
        </w:rPr>
        <w:t xml:space="preserve">), </w:t>
      </w:r>
      <w:proofErr w:type="spellStart"/>
      <w:r w:rsidRPr="00954F66">
        <w:rPr>
          <w:rFonts w:ascii="Times New Roman" w:hAnsi="Times New Roman" w:cs="Times New Roman"/>
          <w:sz w:val="24"/>
          <w:szCs w:val="24"/>
        </w:rPr>
        <w:t>giảm</w:t>
      </w:r>
      <w:proofErr w:type="spellEnd"/>
      <w:r w:rsidR="00072985" w:rsidRPr="00954F66">
        <w:rPr>
          <w:rFonts w:ascii="Times New Roman" w:hAnsi="Times New Roman" w:cs="Times New Roman"/>
          <w:sz w:val="24"/>
          <w:szCs w:val="24"/>
        </w:rPr>
        <w:t xml:space="preserve"> </w:t>
      </w:r>
      <w:r w:rsidR="00D00700" w:rsidRPr="00954F66">
        <w:rPr>
          <w:rFonts w:ascii="Times New Roman" w:hAnsi="Times New Roman" w:cs="Times New Roman"/>
          <w:sz w:val="24"/>
          <w:szCs w:val="24"/>
        </w:rPr>
        <w:t>8</w:t>
      </w:r>
      <w:r w:rsidR="00747CC9" w:rsidRPr="00954F66">
        <w:rPr>
          <w:rFonts w:ascii="Times New Roman" w:hAnsi="Times New Roman" w:cs="Times New Roman"/>
          <w:sz w:val="24"/>
          <w:szCs w:val="24"/>
        </w:rPr>
        <w:t>,</w:t>
      </w:r>
      <w:r w:rsidR="00944606" w:rsidRPr="00954F66">
        <w:rPr>
          <w:rFonts w:ascii="Times New Roman" w:hAnsi="Times New Roman" w:cs="Times New Roman"/>
          <w:sz w:val="24"/>
          <w:szCs w:val="24"/>
        </w:rPr>
        <w:t>2</w:t>
      </w:r>
      <w:r w:rsidR="00815BAD" w:rsidRPr="00954F66">
        <w:rPr>
          <w:rFonts w:ascii="Times New Roman" w:hAnsi="Times New Roman" w:cs="Times New Roman"/>
          <w:sz w:val="24"/>
          <w:szCs w:val="24"/>
        </w:rPr>
        <w:t>%</w:t>
      </w:r>
      <w:r w:rsidR="00072985" w:rsidRPr="00954F66">
        <w:rPr>
          <w:rFonts w:ascii="Times New Roman" w:hAnsi="Times New Roman" w:cs="Times New Roman"/>
          <w:spacing w:val="-3"/>
          <w:sz w:val="24"/>
          <w:szCs w:val="24"/>
        </w:rPr>
        <w:t xml:space="preserve"> </w:t>
      </w:r>
      <w:r w:rsidRPr="00954F66">
        <w:rPr>
          <w:rFonts w:ascii="Times New Roman" w:hAnsi="Times New Roman" w:cs="Times New Roman"/>
          <w:sz w:val="24"/>
          <w:szCs w:val="24"/>
        </w:rPr>
        <w:t xml:space="preserve">so </w:t>
      </w:r>
      <w:proofErr w:type="spellStart"/>
      <w:r w:rsidRPr="00954F66">
        <w:rPr>
          <w:rFonts w:ascii="Times New Roman" w:hAnsi="Times New Roman" w:cs="Times New Roman"/>
          <w:sz w:val="24"/>
          <w:szCs w:val="24"/>
        </w:rPr>
        <w:t>với</w:t>
      </w:r>
      <w:proofErr w:type="spellEnd"/>
      <w:r w:rsidRPr="00954F66">
        <w:rPr>
          <w:rFonts w:ascii="Times New Roman" w:hAnsi="Times New Roman" w:cs="Times New Roman"/>
          <w:sz w:val="24"/>
          <w:szCs w:val="24"/>
        </w:rPr>
        <w:t xml:space="preserve"> Quý 2/</w:t>
      </w:r>
      <w:r w:rsidR="00072985" w:rsidRPr="00954F66">
        <w:rPr>
          <w:rFonts w:ascii="Times New Roman" w:hAnsi="Times New Roman" w:cs="Times New Roman"/>
          <w:sz w:val="24"/>
          <w:szCs w:val="24"/>
        </w:rPr>
        <w:t xml:space="preserve">2022 </w:t>
      </w:r>
      <w:proofErr w:type="spellStart"/>
      <w:r w:rsidRPr="00954F66">
        <w:rPr>
          <w:rFonts w:ascii="Times New Roman" w:hAnsi="Times New Roman" w:cs="Times New Roman"/>
          <w:sz w:val="24"/>
          <w:szCs w:val="24"/>
        </w:rPr>
        <w:t>và</w:t>
      </w:r>
      <w:proofErr w:type="spellEnd"/>
      <w:r w:rsidRPr="00954F66">
        <w:rPr>
          <w:rFonts w:ascii="Times New Roman" w:hAnsi="Times New Roman" w:cs="Times New Roman"/>
          <w:sz w:val="24"/>
          <w:szCs w:val="24"/>
        </w:rPr>
        <w:t xml:space="preserve"> </w:t>
      </w:r>
      <w:proofErr w:type="spellStart"/>
      <w:r w:rsidRPr="00954F66">
        <w:rPr>
          <w:rFonts w:ascii="Times New Roman" w:hAnsi="Times New Roman" w:cs="Times New Roman"/>
          <w:sz w:val="24"/>
          <w:szCs w:val="24"/>
        </w:rPr>
        <w:t>giảm</w:t>
      </w:r>
      <w:proofErr w:type="spellEnd"/>
      <w:r w:rsidR="00072985" w:rsidRPr="00954F66">
        <w:rPr>
          <w:rFonts w:ascii="Times New Roman" w:hAnsi="Times New Roman" w:cs="Times New Roman"/>
          <w:sz w:val="24"/>
          <w:szCs w:val="24"/>
        </w:rPr>
        <w:t xml:space="preserve"> </w:t>
      </w:r>
      <w:r w:rsidR="00C96819" w:rsidRPr="00954F66">
        <w:rPr>
          <w:rFonts w:ascii="Times New Roman" w:hAnsi="Times New Roman" w:cs="Times New Roman"/>
          <w:sz w:val="24"/>
          <w:szCs w:val="24"/>
        </w:rPr>
        <w:t>1</w:t>
      </w:r>
      <w:r w:rsidR="00D00700" w:rsidRPr="00954F66">
        <w:rPr>
          <w:rFonts w:ascii="Times New Roman" w:hAnsi="Times New Roman" w:cs="Times New Roman"/>
          <w:sz w:val="24"/>
          <w:szCs w:val="24"/>
        </w:rPr>
        <w:t>1</w:t>
      </w:r>
      <w:r w:rsidR="00747CC9" w:rsidRPr="00954F66">
        <w:rPr>
          <w:rFonts w:ascii="Times New Roman" w:hAnsi="Times New Roman" w:cs="Times New Roman"/>
          <w:sz w:val="24"/>
          <w:szCs w:val="24"/>
        </w:rPr>
        <w:t>,</w:t>
      </w:r>
      <w:r w:rsidR="00944606" w:rsidRPr="00954F66">
        <w:rPr>
          <w:rFonts w:ascii="Times New Roman" w:hAnsi="Times New Roman" w:cs="Times New Roman"/>
          <w:sz w:val="24"/>
          <w:szCs w:val="24"/>
        </w:rPr>
        <w:t>2</w:t>
      </w:r>
      <w:r w:rsidR="00072985" w:rsidRPr="00954F66">
        <w:rPr>
          <w:rFonts w:ascii="Times New Roman" w:hAnsi="Times New Roman" w:cs="Times New Roman"/>
          <w:sz w:val="24"/>
          <w:szCs w:val="24"/>
        </w:rPr>
        <w:t xml:space="preserve">% </w:t>
      </w:r>
      <w:r w:rsidRPr="00954F66">
        <w:rPr>
          <w:rFonts w:ascii="Times New Roman" w:hAnsi="Times New Roman" w:cs="Times New Roman"/>
          <w:sz w:val="24"/>
          <w:szCs w:val="24"/>
        </w:rPr>
        <w:t xml:space="preserve">so </w:t>
      </w:r>
      <w:proofErr w:type="spellStart"/>
      <w:r w:rsidRPr="00954F66">
        <w:rPr>
          <w:rFonts w:ascii="Times New Roman" w:hAnsi="Times New Roman" w:cs="Times New Roman"/>
          <w:sz w:val="24"/>
          <w:szCs w:val="24"/>
        </w:rPr>
        <w:t>với</w:t>
      </w:r>
      <w:proofErr w:type="spellEnd"/>
      <w:r w:rsidRPr="00954F66">
        <w:rPr>
          <w:rFonts w:ascii="Times New Roman" w:hAnsi="Times New Roman" w:cs="Times New Roman"/>
          <w:sz w:val="24"/>
          <w:szCs w:val="24"/>
        </w:rPr>
        <w:t xml:space="preserve"> quý 1/2023.</w:t>
      </w:r>
      <w:r w:rsidR="00072985" w:rsidRPr="00954F66">
        <w:rPr>
          <w:rFonts w:ascii="Times New Roman" w:hAnsi="Times New Roman" w:cs="Times New Roman"/>
          <w:sz w:val="24"/>
          <w:szCs w:val="24"/>
        </w:rPr>
        <w:t xml:space="preserve"> </w:t>
      </w:r>
    </w:p>
    <w:p w14:paraId="2A4C87A8" w14:textId="50BC77F3" w:rsidR="00061B0D" w:rsidRPr="00954F66" w:rsidRDefault="00660054" w:rsidP="004A1DF4">
      <w:pPr>
        <w:pStyle w:val="BodyText"/>
        <w:numPr>
          <w:ilvl w:val="0"/>
          <w:numId w:val="6"/>
        </w:numPr>
        <w:tabs>
          <w:tab w:val="left" w:pos="450"/>
        </w:tabs>
        <w:spacing w:before="40" w:after="40" w:line="360" w:lineRule="auto"/>
        <w:ind w:left="90" w:right="20" w:firstLine="0"/>
        <w:jc w:val="both"/>
        <w:rPr>
          <w:rFonts w:ascii="Times New Roman" w:hAnsi="Times New Roman" w:cs="Times New Roman"/>
          <w:sz w:val="24"/>
          <w:szCs w:val="24"/>
        </w:rPr>
      </w:pPr>
      <w:r w:rsidRPr="00954F66">
        <w:rPr>
          <w:rFonts w:ascii="Times New Roman" w:hAnsi="Times New Roman" w:cs="Times New Roman"/>
          <w:b/>
          <w:sz w:val="24"/>
          <w:szCs w:val="24"/>
        </w:rPr>
        <w:t>T</w:t>
      </w:r>
      <w:r w:rsidR="00061B0D" w:rsidRPr="00954F66">
        <w:rPr>
          <w:rFonts w:ascii="Times New Roman" w:hAnsi="Times New Roman" w:cs="Times New Roman"/>
          <w:b/>
          <w:sz w:val="24"/>
          <w:szCs w:val="24"/>
        </w:rPr>
        <w:t xml:space="preserve">ổng tài sản </w:t>
      </w:r>
      <w:r w:rsidR="00061B0D" w:rsidRPr="00954F66">
        <w:rPr>
          <w:rFonts w:ascii="Times New Roman" w:hAnsi="Times New Roman" w:cs="Times New Roman"/>
          <w:sz w:val="24"/>
          <w:szCs w:val="24"/>
        </w:rPr>
        <w:t>ở mức</w:t>
      </w:r>
      <w:r w:rsidR="00747CC9" w:rsidRPr="00954F66">
        <w:rPr>
          <w:rFonts w:ascii="Times New Roman" w:hAnsi="Times New Roman" w:cs="Times New Roman"/>
          <w:sz w:val="24"/>
          <w:szCs w:val="24"/>
        </w:rPr>
        <w:t xml:space="preserve"> 116.828 tỷ đồng</w:t>
      </w:r>
      <w:r w:rsidRPr="00954F66">
        <w:rPr>
          <w:rFonts w:ascii="Times New Roman" w:hAnsi="Times New Roman" w:cs="Times New Roman"/>
          <w:sz w:val="24"/>
          <w:szCs w:val="24"/>
        </w:rPr>
        <w:t xml:space="preserve"> (4.909 triệu USD) tại thời điểm 30/06/2023</w:t>
      </w:r>
      <w:r w:rsidR="00747CC9" w:rsidRPr="00954F66">
        <w:rPr>
          <w:rFonts w:ascii="Times New Roman" w:hAnsi="Times New Roman" w:cs="Times New Roman"/>
          <w:sz w:val="24"/>
          <w:szCs w:val="24"/>
        </w:rPr>
        <w:t>.</w:t>
      </w:r>
    </w:p>
    <w:p w14:paraId="440F61BA" w14:textId="7DD39CB1" w:rsidR="004359F3" w:rsidRPr="00954F66" w:rsidRDefault="004359F3" w:rsidP="008C26C1">
      <w:pPr>
        <w:pStyle w:val="Heading2"/>
        <w:tabs>
          <w:tab w:val="left" w:pos="180"/>
        </w:tabs>
        <w:spacing w:before="40" w:after="40" w:line="360" w:lineRule="auto"/>
        <w:ind w:left="90" w:right="20"/>
        <w:jc w:val="both"/>
        <w:rPr>
          <w:rFonts w:ascii="Times New Roman" w:hAnsi="Times New Roman" w:cs="Times New Roman"/>
          <w:b w:val="0"/>
          <w:color w:val="000000" w:themeColor="text1"/>
          <w:sz w:val="24"/>
          <w:szCs w:val="24"/>
          <w:u w:val="none"/>
        </w:rPr>
      </w:pPr>
      <w:r w:rsidRPr="00954F66">
        <w:rPr>
          <w:rFonts w:ascii="Times New Roman" w:hAnsi="Times New Roman" w:cs="Times New Roman"/>
          <w:i w:val="0"/>
          <w:color w:val="000000" w:themeColor="text1"/>
          <w:sz w:val="24"/>
          <w:szCs w:val="24"/>
          <w:u w:val="none"/>
        </w:rPr>
        <w:t xml:space="preserve">Bà Lê Thị Thu Thủy, Tổng Giám Đốc </w:t>
      </w:r>
      <w:proofErr w:type="spellStart"/>
      <w:r w:rsidRPr="00954F66">
        <w:rPr>
          <w:rFonts w:ascii="Times New Roman" w:hAnsi="Times New Roman" w:cs="Times New Roman"/>
          <w:i w:val="0"/>
          <w:color w:val="000000" w:themeColor="text1"/>
          <w:sz w:val="24"/>
          <w:szCs w:val="24"/>
          <w:u w:val="none"/>
        </w:rPr>
        <w:t>toàn</w:t>
      </w:r>
      <w:proofErr w:type="spellEnd"/>
      <w:r w:rsidRPr="00954F66">
        <w:rPr>
          <w:rFonts w:ascii="Times New Roman" w:hAnsi="Times New Roman" w:cs="Times New Roman"/>
          <w:i w:val="0"/>
          <w:color w:val="000000" w:themeColor="text1"/>
          <w:sz w:val="24"/>
          <w:szCs w:val="24"/>
          <w:u w:val="none"/>
        </w:rPr>
        <w:t xml:space="preserve"> </w:t>
      </w:r>
      <w:proofErr w:type="spellStart"/>
      <w:r w:rsidRPr="00954F66">
        <w:rPr>
          <w:rFonts w:ascii="Times New Roman" w:hAnsi="Times New Roman" w:cs="Times New Roman"/>
          <w:i w:val="0"/>
          <w:color w:val="000000" w:themeColor="text1"/>
          <w:sz w:val="24"/>
          <w:szCs w:val="24"/>
          <w:u w:val="none"/>
        </w:rPr>
        <w:t>cầu</w:t>
      </w:r>
      <w:proofErr w:type="spellEnd"/>
      <w:r w:rsidRPr="00954F66">
        <w:rPr>
          <w:rFonts w:ascii="Times New Roman" w:hAnsi="Times New Roman" w:cs="Times New Roman"/>
          <w:i w:val="0"/>
          <w:color w:val="000000" w:themeColor="text1"/>
          <w:sz w:val="24"/>
          <w:szCs w:val="24"/>
          <w:u w:val="none"/>
        </w:rPr>
        <w:t xml:space="preserve"> của VinFast, </w:t>
      </w:r>
      <w:r w:rsidR="00CD668F" w:rsidRPr="00954F66">
        <w:rPr>
          <w:rFonts w:ascii="Times New Roman" w:hAnsi="Times New Roman" w:cs="Times New Roman"/>
          <w:i w:val="0"/>
          <w:color w:val="000000" w:themeColor="text1"/>
          <w:sz w:val="24"/>
          <w:szCs w:val="24"/>
          <w:u w:val="none"/>
        </w:rPr>
        <w:t>chia sẻ</w:t>
      </w:r>
      <w:r w:rsidR="008C26C1" w:rsidRPr="00954F66">
        <w:rPr>
          <w:rFonts w:ascii="Times New Roman" w:hAnsi="Times New Roman" w:cs="Times New Roman"/>
          <w:i w:val="0"/>
          <w:color w:val="000000" w:themeColor="text1"/>
          <w:sz w:val="24"/>
          <w:szCs w:val="24"/>
          <w:u w:val="none"/>
        </w:rPr>
        <w:t xml:space="preserve">: </w:t>
      </w:r>
      <w:r w:rsidRPr="00954F66">
        <w:rPr>
          <w:rFonts w:ascii="Times New Roman" w:hAnsi="Times New Roman" w:cs="Times New Roman"/>
          <w:b w:val="0"/>
          <w:color w:val="000000" w:themeColor="text1"/>
          <w:sz w:val="24"/>
          <w:szCs w:val="24"/>
          <w:u w:val="none"/>
        </w:rPr>
        <w:t xml:space="preserve">“Kể từ </w:t>
      </w:r>
      <w:proofErr w:type="spellStart"/>
      <w:r w:rsidRPr="00954F66">
        <w:rPr>
          <w:rFonts w:ascii="Times New Roman" w:hAnsi="Times New Roman" w:cs="Times New Roman"/>
          <w:b w:val="0"/>
          <w:color w:val="000000" w:themeColor="text1"/>
          <w:sz w:val="24"/>
          <w:szCs w:val="24"/>
          <w:u w:val="none"/>
        </w:rPr>
        <w:t>khi</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thành</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lập</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vào</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năm</w:t>
      </w:r>
      <w:proofErr w:type="spellEnd"/>
      <w:r w:rsidRPr="00954F66">
        <w:rPr>
          <w:rFonts w:ascii="Times New Roman" w:hAnsi="Times New Roman" w:cs="Times New Roman"/>
          <w:b w:val="0"/>
          <w:color w:val="000000" w:themeColor="text1"/>
          <w:sz w:val="24"/>
          <w:szCs w:val="24"/>
          <w:u w:val="none"/>
        </w:rPr>
        <w:t xml:space="preserve"> 2017, </w:t>
      </w:r>
      <w:proofErr w:type="spellStart"/>
      <w:r w:rsidRPr="00954F66">
        <w:rPr>
          <w:rFonts w:ascii="Times New Roman" w:hAnsi="Times New Roman" w:cs="Times New Roman"/>
          <w:b w:val="0"/>
          <w:color w:val="000000" w:themeColor="text1"/>
          <w:sz w:val="24"/>
          <w:szCs w:val="24"/>
          <w:u w:val="none"/>
        </w:rPr>
        <w:t>chúng</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tôi</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đã</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có</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một</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hành</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trình</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đáng</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chú</w:t>
      </w:r>
      <w:proofErr w:type="spellEnd"/>
      <w:r w:rsidRPr="00954F66">
        <w:rPr>
          <w:rFonts w:ascii="Times New Roman" w:hAnsi="Times New Roman" w:cs="Times New Roman"/>
          <w:b w:val="0"/>
          <w:color w:val="000000" w:themeColor="text1"/>
          <w:sz w:val="24"/>
          <w:szCs w:val="24"/>
          <w:u w:val="none"/>
        </w:rPr>
        <w:t xml:space="preserve"> ý</w:t>
      </w:r>
      <w:r w:rsidR="008B18E2" w:rsidRPr="00954F66">
        <w:rPr>
          <w:rFonts w:ascii="Times New Roman" w:hAnsi="Times New Roman" w:cs="Times New Roman"/>
          <w:b w:val="0"/>
          <w:color w:val="000000" w:themeColor="text1"/>
          <w:sz w:val="24"/>
          <w:szCs w:val="24"/>
          <w:u w:val="none"/>
        </w:rPr>
        <w:t xml:space="preserve">, </w:t>
      </w:r>
      <w:proofErr w:type="spellStart"/>
      <w:r w:rsidR="008B18E2" w:rsidRPr="00954F66">
        <w:rPr>
          <w:rFonts w:ascii="Times New Roman" w:hAnsi="Times New Roman" w:cs="Times New Roman"/>
          <w:b w:val="0"/>
          <w:color w:val="000000" w:themeColor="text1"/>
          <w:sz w:val="24"/>
          <w:szCs w:val="24"/>
          <w:u w:val="none"/>
        </w:rPr>
        <w:t>từ</w:t>
      </w:r>
      <w:proofErr w:type="spellEnd"/>
      <w:r w:rsidR="008B18E2" w:rsidRPr="00954F66">
        <w:rPr>
          <w:rFonts w:ascii="Times New Roman" w:hAnsi="Times New Roman" w:cs="Times New Roman"/>
          <w:b w:val="0"/>
          <w:color w:val="000000" w:themeColor="text1"/>
          <w:sz w:val="24"/>
          <w:szCs w:val="24"/>
          <w:u w:val="none"/>
        </w:rPr>
        <w:t xml:space="preserve"> </w:t>
      </w:r>
      <w:proofErr w:type="spellStart"/>
      <w:r w:rsidR="008B18E2" w:rsidRPr="00954F66">
        <w:rPr>
          <w:rFonts w:ascii="Times New Roman" w:hAnsi="Times New Roman" w:cs="Times New Roman"/>
          <w:b w:val="0"/>
          <w:color w:val="000000" w:themeColor="text1"/>
          <w:sz w:val="24"/>
          <w:szCs w:val="24"/>
          <w:u w:val="none"/>
        </w:rPr>
        <w:t>một</w:t>
      </w:r>
      <w:proofErr w:type="spellEnd"/>
      <w:r w:rsidR="008B18E2" w:rsidRPr="00954F66">
        <w:rPr>
          <w:rFonts w:ascii="Times New Roman" w:hAnsi="Times New Roman" w:cs="Times New Roman"/>
          <w:b w:val="0"/>
          <w:color w:val="000000" w:themeColor="text1"/>
          <w:sz w:val="24"/>
          <w:szCs w:val="24"/>
          <w:u w:val="none"/>
        </w:rPr>
        <w:t xml:space="preserve"> </w:t>
      </w:r>
      <w:proofErr w:type="spellStart"/>
      <w:r w:rsidR="008B18E2" w:rsidRPr="00954F66">
        <w:rPr>
          <w:rFonts w:ascii="Times New Roman" w:hAnsi="Times New Roman" w:cs="Times New Roman"/>
          <w:b w:val="0"/>
          <w:color w:val="000000" w:themeColor="text1"/>
          <w:sz w:val="24"/>
          <w:szCs w:val="24"/>
          <w:u w:val="none"/>
        </w:rPr>
        <w:t>hãng</w:t>
      </w:r>
      <w:proofErr w:type="spellEnd"/>
      <w:r w:rsidR="008B18E2" w:rsidRPr="00954F66">
        <w:rPr>
          <w:rFonts w:ascii="Times New Roman" w:hAnsi="Times New Roman" w:cs="Times New Roman"/>
          <w:b w:val="0"/>
          <w:color w:val="000000" w:themeColor="text1"/>
          <w:sz w:val="24"/>
          <w:szCs w:val="24"/>
          <w:u w:val="none"/>
        </w:rPr>
        <w:t xml:space="preserve"> </w:t>
      </w:r>
      <w:proofErr w:type="spellStart"/>
      <w:r w:rsidR="008B18E2" w:rsidRPr="00954F66">
        <w:rPr>
          <w:rFonts w:ascii="Times New Roman" w:hAnsi="Times New Roman" w:cs="Times New Roman"/>
          <w:b w:val="0"/>
          <w:color w:val="000000" w:themeColor="text1"/>
          <w:sz w:val="24"/>
          <w:szCs w:val="24"/>
          <w:u w:val="none"/>
        </w:rPr>
        <w:t>xe</w:t>
      </w:r>
      <w:proofErr w:type="spellEnd"/>
      <w:r w:rsidR="003F6AF2" w:rsidRPr="00954F66">
        <w:rPr>
          <w:rFonts w:ascii="Times New Roman" w:hAnsi="Times New Roman" w:cs="Times New Roman"/>
          <w:b w:val="0"/>
          <w:color w:val="000000" w:themeColor="text1"/>
          <w:sz w:val="24"/>
          <w:szCs w:val="24"/>
          <w:u w:val="none"/>
        </w:rPr>
        <w:t xml:space="preserve"> </w:t>
      </w:r>
      <w:proofErr w:type="spellStart"/>
      <w:r w:rsidR="003F6AF2" w:rsidRPr="00954F66">
        <w:rPr>
          <w:rFonts w:ascii="Times New Roman" w:hAnsi="Times New Roman" w:cs="Times New Roman"/>
          <w:b w:val="0"/>
          <w:color w:val="000000" w:themeColor="text1"/>
          <w:sz w:val="24"/>
          <w:szCs w:val="24"/>
          <w:u w:val="none"/>
        </w:rPr>
        <w:t>điện</w:t>
      </w:r>
      <w:proofErr w:type="spellEnd"/>
      <w:r w:rsidR="008B18E2" w:rsidRPr="00954F66">
        <w:rPr>
          <w:rFonts w:ascii="Times New Roman" w:hAnsi="Times New Roman" w:cs="Times New Roman"/>
          <w:b w:val="0"/>
          <w:color w:val="000000" w:themeColor="text1"/>
          <w:sz w:val="24"/>
          <w:szCs w:val="24"/>
          <w:u w:val="none"/>
        </w:rPr>
        <w:t xml:space="preserve"> </w:t>
      </w:r>
      <w:proofErr w:type="spellStart"/>
      <w:r w:rsidR="008B18E2" w:rsidRPr="00954F66">
        <w:rPr>
          <w:rFonts w:ascii="Times New Roman" w:hAnsi="Times New Roman" w:cs="Times New Roman"/>
          <w:b w:val="0"/>
          <w:color w:val="000000" w:themeColor="text1"/>
          <w:sz w:val="24"/>
          <w:szCs w:val="24"/>
          <w:u w:val="none"/>
        </w:rPr>
        <w:t>đầu</w:t>
      </w:r>
      <w:proofErr w:type="spellEnd"/>
      <w:r w:rsidR="008B18E2" w:rsidRPr="00954F66">
        <w:rPr>
          <w:rFonts w:ascii="Times New Roman" w:hAnsi="Times New Roman" w:cs="Times New Roman"/>
          <w:b w:val="0"/>
          <w:color w:val="000000" w:themeColor="text1"/>
          <w:sz w:val="24"/>
          <w:szCs w:val="24"/>
          <w:u w:val="none"/>
        </w:rPr>
        <w:t xml:space="preserve"> tiên của Việt </w:t>
      </w:r>
      <w:r w:rsidR="003F6AF2" w:rsidRPr="00954F66">
        <w:rPr>
          <w:rFonts w:ascii="Times New Roman" w:hAnsi="Times New Roman" w:cs="Times New Roman"/>
          <w:b w:val="0"/>
          <w:color w:val="000000" w:themeColor="text1"/>
          <w:sz w:val="24"/>
          <w:szCs w:val="24"/>
          <w:u w:val="none"/>
        </w:rPr>
        <w:t xml:space="preserve">Nam </w:t>
      </w:r>
      <w:proofErr w:type="spellStart"/>
      <w:r w:rsidRPr="00954F66">
        <w:rPr>
          <w:rFonts w:ascii="Times New Roman" w:hAnsi="Times New Roman" w:cs="Times New Roman"/>
          <w:b w:val="0"/>
          <w:color w:val="000000" w:themeColor="text1"/>
          <w:sz w:val="24"/>
          <w:szCs w:val="24"/>
          <w:u w:val="none"/>
        </w:rPr>
        <w:t>đến</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việc</w:t>
      </w:r>
      <w:proofErr w:type="spellEnd"/>
      <w:r w:rsidR="008B18E2" w:rsidRPr="00954F66">
        <w:rPr>
          <w:rFonts w:ascii="Times New Roman" w:hAnsi="Times New Roman" w:cs="Times New Roman"/>
          <w:b w:val="0"/>
          <w:color w:val="000000" w:themeColor="text1"/>
          <w:sz w:val="24"/>
          <w:szCs w:val="24"/>
          <w:u w:val="none"/>
        </w:rPr>
        <w:t xml:space="preserve"> </w:t>
      </w:r>
      <w:proofErr w:type="spellStart"/>
      <w:r w:rsidR="008B18E2" w:rsidRPr="00954F66">
        <w:rPr>
          <w:rFonts w:ascii="Times New Roman" w:hAnsi="Times New Roman" w:cs="Times New Roman"/>
          <w:b w:val="0"/>
          <w:color w:val="000000" w:themeColor="text1"/>
          <w:sz w:val="24"/>
          <w:szCs w:val="24"/>
          <w:u w:val="none"/>
        </w:rPr>
        <w:t>trở</w:t>
      </w:r>
      <w:proofErr w:type="spellEnd"/>
      <w:r w:rsidR="008B18E2" w:rsidRPr="00954F66">
        <w:rPr>
          <w:rFonts w:ascii="Times New Roman" w:hAnsi="Times New Roman" w:cs="Times New Roman"/>
          <w:b w:val="0"/>
          <w:color w:val="000000" w:themeColor="text1"/>
          <w:sz w:val="24"/>
          <w:szCs w:val="24"/>
          <w:u w:val="none"/>
        </w:rPr>
        <w:t xml:space="preserve"> </w:t>
      </w:r>
      <w:proofErr w:type="spellStart"/>
      <w:r w:rsidR="008B18E2" w:rsidRPr="00954F66">
        <w:rPr>
          <w:rFonts w:ascii="Times New Roman" w:hAnsi="Times New Roman" w:cs="Times New Roman"/>
          <w:b w:val="0"/>
          <w:color w:val="000000" w:themeColor="text1"/>
          <w:sz w:val="24"/>
          <w:szCs w:val="24"/>
          <w:u w:val="none"/>
        </w:rPr>
        <w:t>thành</w:t>
      </w:r>
      <w:proofErr w:type="spellEnd"/>
      <w:r w:rsidR="008B18E2" w:rsidRPr="00954F66">
        <w:rPr>
          <w:rFonts w:ascii="Times New Roman" w:hAnsi="Times New Roman" w:cs="Times New Roman"/>
          <w:b w:val="0"/>
          <w:color w:val="000000" w:themeColor="text1"/>
          <w:sz w:val="24"/>
          <w:szCs w:val="24"/>
          <w:u w:val="none"/>
        </w:rPr>
        <w:t xml:space="preserve"> </w:t>
      </w:r>
      <w:proofErr w:type="spellStart"/>
      <w:r w:rsidR="008B18E2" w:rsidRPr="00954F66">
        <w:rPr>
          <w:rFonts w:ascii="Times New Roman" w:hAnsi="Times New Roman" w:cs="Times New Roman"/>
          <w:b w:val="0"/>
          <w:color w:val="000000" w:themeColor="text1"/>
          <w:sz w:val="24"/>
          <w:szCs w:val="24"/>
          <w:u w:val="none"/>
        </w:rPr>
        <w:t>công</w:t>
      </w:r>
      <w:proofErr w:type="spellEnd"/>
      <w:r w:rsidR="008B18E2" w:rsidRPr="00954F66">
        <w:rPr>
          <w:rFonts w:ascii="Times New Roman" w:hAnsi="Times New Roman" w:cs="Times New Roman"/>
          <w:b w:val="0"/>
          <w:color w:val="000000" w:themeColor="text1"/>
          <w:sz w:val="24"/>
          <w:szCs w:val="24"/>
          <w:u w:val="none"/>
        </w:rPr>
        <w:t xml:space="preserve"> ty</w:t>
      </w:r>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niêm</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yết</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trên</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sàn</w:t>
      </w:r>
      <w:proofErr w:type="spellEnd"/>
      <w:r w:rsidRPr="00954F66">
        <w:rPr>
          <w:rFonts w:ascii="Times New Roman" w:hAnsi="Times New Roman" w:cs="Times New Roman"/>
          <w:b w:val="0"/>
          <w:color w:val="000000" w:themeColor="text1"/>
          <w:sz w:val="24"/>
          <w:szCs w:val="24"/>
          <w:u w:val="none"/>
        </w:rPr>
        <w:t xml:space="preserve"> Nasdaq. </w:t>
      </w:r>
      <w:proofErr w:type="spellStart"/>
      <w:r w:rsidRPr="00954F66">
        <w:rPr>
          <w:rFonts w:ascii="Times New Roman" w:hAnsi="Times New Roman" w:cs="Times New Roman"/>
          <w:b w:val="0"/>
          <w:color w:val="000000" w:themeColor="text1"/>
          <w:sz w:val="24"/>
          <w:szCs w:val="24"/>
          <w:u w:val="none"/>
        </w:rPr>
        <w:t>Chúng</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tôi</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tự</w:t>
      </w:r>
      <w:proofErr w:type="spellEnd"/>
      <w:r w:rsidRPr="00954F66">
        <w:rPr>
          <w:rFonts w:ascii="Times New Roman" w:hAnsi="Times New Roman" w:cs="Times New Roman"/>
          <w:b w:val="0"/>
          <w:color w:val="000000" w:themeColor="text1"/>
          <w:sz w:val="24"/>
          <w:szCs w:val="24"/>
          <w:u w:val="none"/>
        </w:rPr>
        <w:t xml:space="preserve"> tin </w:t>
      </w:r>
      <w:proofErr w:type="spellStart"/>
      <w:r w:rsidRPr="00954F66">
        <w:rPr>
          <w:rFonts w:ascii="Times New Roman" w:hAnsi="Times New Roman" w:cs="Times New Roman"/>
          <w:b w:val="0"/>
          <w:color w:val="000000" w:themeColor="text1"/>
          <w:sz w:val="24"/>
          <w:szCs w:val="24"/>
          <w:u w:val="none"/>
        </w:rPr>
        <w:t>rằng</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chúng</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tôi</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sẽ</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nắm</w:t>
      </w:r>
      <w:proofErr w:type="spellEnd"/>
      <w:r w:rsidRPr="00954F66">
        <w:rPr>
          <w:rFonts w:ascii="Times New Roman" w:hAnsi="Times New Roman" w:cs="Times New Roman"/>
          <w:b w:val="0"/>
          <w:color w:val="000000" w:themeColor="text1"/>
          <w:sz w:val="24"/>
          <w:szCs w:val="24"/>
          <w:u w:val="none"/>
        </w:rPr>
        <w:t xml:space="preserve"> bắt được cơ hội to lớn </w:t>
      </w:r>
      <w:proofErr w:type="spellStart"/>
      <w:r w:rsidRPr="00954F66">
        <w:rPr>
          <w:rFonts w:ascii="Times New Roman" w:hAnsi="Times New Roman" w:cs="Times New Roman"/>
          <w:b w:val="0"/>
          <w:color w:val="000000" w:themeColor="text1"/>
          <w:sz w:val="24"/>
          <w:szCs w:val="24"/>
          <w:u w:val="none"/>
        </w:rPr>
        <w:t>trên</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toàn</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cầu</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trong</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lĩnh</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vực</w:t>
      </w:r>
      <w:proofErr w:type="spellEnd"/>
      <w:r w:rsidRPr="00954F66">
        <w:rPr>
          <w:rFonts w:ascii="Times New Roman" w:hAnsi="Times New Roman" w:cs="Times New Roman"/>
          <w:b w:val="0"/>
          <w:color w:val="000000" w:themeColor="text1"/>
          <w:sz w:val="24"/>
          <w:szCs w:val="24"/>
          <w:u w:val="none"/>
        </w:rPr>
        <w:t xml:space="preserve"> di chuyển </w:t>
      </w:r>
      <w:r w:rsidR="008B18E2" w:rsidRPr="00954F66">
        <w:rPr>
          <w:rFonts w:ascii="Times New Roman" w:hAnsi="Times New Roman" w:cs="Times New Roman"/>
          <w:b w:val="0"/>
          <w:color w:val="000000" w:themeColor="text1"/>
          <w:sz w:val="24"/>
          <w:szCs w:val="24"/>
          <w:u w:val="none"/>
        </w:rPr>
        <w:t xml:space="preserve">xanh </w:t>
      </w:r>
      <w:proofErr w:type="spellStart"/>
      <w:r w:rsidRPr="00954F66">
        <w:rPr>
          <w:rFonts w:ascii="Times New Roman" w:hAnsi="Times New Roman" w:cs="Times New Roman"/>
          <w:b w:val="0"/>
          <w:color w:val="000000" w:themeColor="text1"/>
          <w:sz w:val="24"/>
          <w:szCs w:val="24"/>
          <w:u w:val="none"/>
        </w:rPr>
        <w:t>và</w:t>
      </w:r>
      <w:proofErr w:type="spellEnd"/>
      <w:r w:rsidRPr="00954F66">
        <w:rPr>
          <w:rFonts w:ascii="Times New Roman" w:hAnsi="Times New Roman" w:cs="Times New Roman"/>
          <w:b w:val="0"/>
          <w:color w:val="000000" w:themeColor="text1"/>
          <w:sz w:val="24"/>
          <w:szCs w:val="24"/>
          <w:u w:val="none"/>
        </w:rPr>
        <w:t xml:space="preserve"> tin </w:t>
      </w:r>
      <w:proofErr w:type="spellStart"/>
      <w:r w:rsidRPr="00954F66">
        <w:rPr>
          <w:rFonts w:ascii="Times New Roman" w:hAnsi="Times New Roman" w:cs="Times New Roman"/>
          <w:b w:val="0"/>
          <w:color w:val="000000" w:themeColor="text1"/>
          <w:sz w:val="24"/>
          <w:szCs w:val="24"/>
          <w:u w:val="none"/>
        </w:rPr>
        <w:t>rằng</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chúng</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tôi</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đã</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sẵn</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sàng</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để</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thực</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hiện</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các</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mục</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tiêu</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chiến</w:t>
      </w:r>
      <w:proofErr w:type="spellEnd"/>
      <w:r w:rsidRPr="00954F66">
        <w:rPr>
          <w:rFonts w:ascii="Times New Roman" w:hAnsi="Times New Roman" w:cs="Times New Roman"/>
          <w:b w:val="0"/>
          <w:color w:val="000000" w:themeColor="text1"/>
          <w:sz w:val="24"/>
          <w:szCs w:val="24"/>
          <w:u w:val="none"/>
        </w:rPr>
        <w:t xml:space="preserve"> lược </w:t>
      </w:r>
      <w:r w:rsidR="008B18E2" w:rsidRPr="00954F66">
        <w:rPr>
          <w:rFonts w:ascii="Times New Roman" w:hAnsi="Times New Roman" w:cs="Times New Roman"/>
          <w:b w:val="0"/>
          <w:color w:val="000000" w:themeColor="text1"/>
          <w:sz w:val="24"/>
          <w:szCs w:val="24"/>
          <w:u w:val="none"/>
        </w:rPr>
        <w:t>nhằm</w:t>
      </w:r>
      <w:r w:rsidRPr="00954F66">
        <w:rPr>
          <w:rFonts w:ascii="Times New Roman" w:hAnsi="Times New Roman" w:cs="Times New Roman"/>
          <w:b w:val="0"/>
          <w:color w:val="000000" w:themeColor="text1"/>
          <w:sz w:val="24"/>
          <w:szCs w:val="24"/>
          <w:u w:val="none"/>
        </w:rPr>
        <w:t xml:space="preserve"> </w:t>
      </w:r>
      <w:r w:rsidR="00DD5CFB" w:rsidRPr="00954F66">
        <w:rPr>
          <w:rFonts w:ascii="Times New Roman" w:hAnsi="Times New Roman" w:cs="Times New Roman"/>
          <w:b w:val="0"/>
          <w:color w:val="000000" w:themeColor="text1"/>
          <w:sz w:val="24"/>
          <w:szCs w:val="24"/>
          <w:u w:val="none"/>
        </w:rPr>
        <w:t>hoàn thành</w:t>
      </w:r>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sứ</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mệnh</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tạo</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ra</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một</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tương</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lai</w:t>
      </w:r>
      <w:proofErr w:type="spellEnd"/>
      <w:r w:rsidRPr="00954F66">
        <w:rPr>
          <w:rFonts w:ascii="Times New Roman" w:hAnsi="Times New Roman" w:cs="Times New Roman"/>
          <w:b w:val="0"/>
          <w:color w:val="000000" w:themeColor="text1"/>
          <w:sz w:val="24"/>
          <w:szCs w:val="24"/>
          <w:u w:val="none"/>
        </w:rPr>
        <w:t xml:space="preserve"> bền vững cho mọi người.”</w:t>
      </w:r>
    </w:p>
    <w:p w14:paraId="54A16D74" w14:textId="4E332B14" w:rsidR="00B4167B" w:rsidRPr="00954F66" w:rsidRDefault="004359F3" w:rsidP="008C26C1">
      <w:pPr>
        <w:pStyle w:val="Heading2"/>
        <w:tabs>
          <w:tab w:val="left" w:pos="180"/>
        </w:tabs>
        <w:spacing w:before="40" w:after="40" w:line="360" w:lineRule="auto"/>
        <w:ind w:left="90" w:right="20"/>
        <w:jc w:val="both"/>
        <w:rPr>
          <w:rFonts w:ascii="Times New Roman" w:hAnsi="Times New Roman" w:cs="Times New Roman"/>
          <w:b w:val="0"/>
          <w:color w:val="000000" w:themeColor="text1"/>
          <w:sz w:val="24"/>
          <w:szCs w:val="24"/>
          <w:u w:val="none"/>
        </w:rPr>
      </w:pPr>
      <w:r w:rsidRPr="00954F66">
        <w:rPr>
          <w:rFonts w:ascii="Times New Roman" w:hAnsi="Times New Roman" w:cs="Times New Roman"/>
          <w:i w:val="0"/>
          <w:color w:val="000000" w:themeColor="text1"/>
          <w:sz w:val="24"/>
          <w:szCs w:val="24"/>
          <w:u w:val="none"/>
        </w:rPr>
        <w:t xml:space="preserve">David Mansfield, Giám đốc </w:t>
      </w:r>
      <w:proofErr w:type="spellStart"/>
      <w:r w:rsidRPr="00954F66">
        <w:rPr>
          <w:rFonts w:ascii="Times New Roman" w:hAnsi="Times New Roman" w:cs="Times New Roman"/>
          <w:i w:val="0"/>
          <w:color w:val="000000" w:themeColor="text1"/>
          <w:sz w:val="24"/>
          <w:szCs w:val="24"/>
          <w:u w:val="none"/>
        </w:rPr>
        <w:t>Tài</w:t>
      </w:r>
      <w:proofErr w:type="spellEnd"/>
      <w:r w:rsidRPr="00954F66">
        <w:rPr>
          <w:rFonts w:ascii="Times New Roman" w:hAnsi="Times New Roman" w:cs="Times New Roman"/>
          <w:i w:val="0"/>
          <w:color w:val="000000" w:themeColor="text1"/>
          <w:sz w:val="24"/>
          <w:szCs w:val="24"/>
          <w:u w:val="none"/>
        </w:rPr>
        <w:t xml:space="preserve"> </w:t>
      </w:r>
      <w:proofErr w:type="spellStart"/>
      <w:r w:rsidRPr="00954F66">
        <w:rPr>
          <w:rFonts w:ascii="Times New Roman" w:hAnsi="Times New Roman" w:cs="Times New Roman"/>
          <w:i w:val="0"/>
          <w:color w:val="000000" w:themeColor="text1"/>
          <w:sz w:val="24"/>
          <w:szCs w:val="24"/>
          <w:u w:val="none"/>
        </w:rPr>
        <w:t>chính</w:t>
      </w:r>
      <w:proofErr w:type="spellEnd"/>
      <w:r w:rsidR="00DD5CFB" w:rsidRPr="00954F66">
        <w:rPr>
          <w:rFonts w:ascii="Times New Roman" w:hAnsi="Times New Roman" w:cs="Times New Roman"/>
          <w:i w:val="0"/>
          <w:color w:val="000000" w:themeColor="text1"/>
          <w:sz w:val="24"/>
          <w:szCs w:val="24"/>
          <w:u w:val="none"/>
        </w:rPr>
        <w:t xml:space="preserve"> của </w:t>
      </w:r>
      <w:proofErr w:type="spellStart"/>
      <w:r w:rsidR="00DD5CFB" w:rsidRPr="00954F66">
        <w:rPr>
          <w:rFonts w:ascii="Times New Roman" w:hAnsi="Times New Roman" w:cs="Times New Roman"/>
          <w:i w:val="0"/>
          <w:color w:val="000000" w:themeColor="text1"/>
          <w:sz w:val="24"/>
          <w:szCs w:val="24"/>
          <w:u w:val="none"/>
        </w:rPr>
        <w:t>VinFast</w:t>
      </w:r>
      <w:proofErr w:type="spellEnd"/>
      <w:r w:rsidRPr="00954F66">
        <w:rPr>
          <w:rFonts w:ascii="Times New Roman" w:hAnsi="Times New Roman" w:cs="Times New Roman"/>
          <w:i w:val="0"/>
          <w:color w:val="000000" w:themeColor="text1"/>
          <w:sz w:val="24"/>
          <w:szCs w:val="24"/>
          <w:u w:val="none"/>
        </w:rPr>
        <w:t xml:space="preserve">, </w:t>
      </w:r>
      <w:proofErr w:type="spellStart"/>
      <w:r w:rsidRPr="00954F66">
        <w:rPr>
          <w:rFonts w:ascii="Times New Roman" w:hAnsi="Times New Roman" w:cs="Times New Roman"/>
          <w:i w:val="0"/>
          <w:color w:val="000000" w:themeColor="text1"/>
          <w:sz w:val="24"/>
          <w:szCs w:val="24"/>
          <w:u w:val="none"/>
        </w:rPr>
        <w:t>cho</w:t>
      </w:r>
      <w:proofErr w:type="spellEnd"/>
      <w:r w:rsidRPr="00954F66">
        <w:rPr>
          <w:rFonts w:ascii="Times New Roman" w:hAnsi="Times New Roman" w:cs="Times New Roman"/>
          <w:i w:val="0"/>
          <w:color w:val="000000" w:themeColor="text1"/>
          <w:sz w:val="24"/>
          <w:szCs w:val="24"/>
          <w:u w:val="none"/>
        </w:rPr>
        <w:t xml:space="preserve"> </w:t>
      </w:r>
      <w:proofErr w:type="spellStart"/>
      <w:r w:rsidRPr="00954F66">
        <w:rPr>
          <w:rFonts w:ascii="Times New Roman" w:hAnsi="Times New Roman" w:cs="Times New Roman"/>
          <w:i w:val="0"/>
          <w:color w:val="000000" w:themeColor="text1"/>
          <w:sz w:val="24"/>
          <w:szCs w:val="24"/>
          <w:u w:val="none"/>
        </w:rPr>
        <w:t>biế</w:t>
      </w:r>
      <w:r w:rsidR="00CD668F" w:rsidRPr="00954F66">
        <w:rPr>
          <w:rFonts w:ascii="Times New Roman" w:hAnsi="Times New Roman" w:cs="Times New Roman"/>
          <w:i w:val="0"/>
          <w:color w:val="000000" w:themeColor="text1"/>
          <w:sz w:val="24"/>
          <w:szCs w:val="24"/>
          <w:u w:val="none"/>
        </w:rPr>
        <w:t>t</w:t>
      </w:r>
      <w:proofErr w:type="spellEnd"/>
      <w:r w:rsidR="00CD668F" w:rsidRPr="00954F66">
        <w:rPr>
          <w:rFonts w:ascii="Times New Roman" w:hAnsi="Times New Roman" w:cs="Times New Roman"/>
          <w:i w:val="0"/>
          <w:color w:val="000000" w:themeColor="text1"/>
          <w:sz w:val="24"/>
          <w:szCs w:val="24"/>
          <w:u w:val="none"/>
        </w:rPr>
        <w:t>:</w:t>
      </w:r>
      <w:r w:rsidRPr="00954F66">
        <w:rPr>
          <w:rFonts w:ascii="Times New Roman" w:hAnsi="Times New Roman" w:cs="Times New Roman"/>
          <w:b w:val="0"/>
          <w:i w:val="0"/>
          <w:color w:val="000000" w:themeColor="text1"/>
          <w:sz w:val="24"/>
          <w:szCs w:val="24"/>
          <w:u w:val="none"/>
        </w:rPr>
        <w:t xml:space="preserve"> </w:t>
      </w:r>
      <w:r w:rsidRPr="00954F66">
        <w:rPr>
          <w:rFonts w:ascii="Times New Roman" w:hAnsi="Times New Roman" w:cs="Times New Roman"/>
          <w:b w:val="0"/>
          <w:color w:val="000000" w:themeColor="text1"/>
          <w:sz w:val="24"/>
          <w:szCs w:val="24"/>
          <w:u w:val="none"/>
        </w:rPr>
        <w:t>“</w:t>
      </w:r>
      <w:proofErr w:type="spellStart"/>
      <w:r w:rsidRPr="00954F66">
        <w:rPr>
          <w:rFonts w:ascii="Times New Roman" w:hAnsi="Times New Roman" w:cs="Times New Roman"/>
          <w:b w:val="0"/>
          <w:color w:val="000000" w:themeColor="text1"/>
          <w:sz w:val="24"/>
          <w:szCs w:val="24"/>
          <w:u w:val="none"/>
        </w:rPr>
        <w:t>Chúng</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tôi</w:t>
      </w:r>
      <w:proofErr w:type="spellEnd"/>
      <w:r w:rsidRPr="00954F66">
        <w:rPr>
          <w:rFonts w:ascii="Times New Roman" w:hAnsi="Times New Roman" w:cs="Times New Roman"/>
          <w:b w:val="0"/>
          <w:color w:val="000000" w:themeColor="text1"/>
          <w:sz w:val="24"/>
          <w:szCs w:val="24"/>
          <w:u w:val="none"/>
        </w:rPr>
        <w:t xml:space="preserve"> </w:t>
      </w:r>
      <w:proofErr w:type="spellStart"/>
      <w:r w:rsidR="00CD668F" w:rsidRPr="00954F66">
        <w:rPr>
          <w:rFonts w:ascii="Times New Roman" w:hAnsi="Times New Roman" w:cs="Times New Roman"/>
          <w:b w:val="0"/>
          <w:color w:val="000000" w:themeColor="text1"/>
          <w:sz w:val="24"/>
          <w:szCs w:val="24"/>
          <w:u w:val="none"/>
        </w:rPr>
        <w:t>rất</w:t>
      </w:r>
      <w:proofErr w:type="spellEnd"/>
      <w:r w:rsidR="00CD668F" w:rsidRPr="00954F66">
        <w:rPr>
          <w:rFonts w:ascii="Times New Roman" w:hAnsi="Times New Roman" w:cs="Times New Roman"/>
          <w:b w:val="0"/>
          <w:color w:val="000000" w:themeColor="text1"/>
          <w:sz w:val="24"/>
          <w:szCs w:val="24"/>
          <w:u w:val="none"/>
        </w:rPr>
        <w:t xml:space="preserve"> </w:t>
      </w:r>
      <w:proofErr w:type="spellStart"/>
      <w:r w:rsidR="00CD668F" w:rsidRPr="00954F66">
        <w:rPr>
          <w:rFonts w:ascii="Times New Roman" w:hAnsi="Times New Roman" w:cs="Times New Roman"/>
          <w:b w:val="0"/>
          <w:color w:val="000000" w:themeColor="text1"/>
          <w:sz w:val="24"/>
          <w:szCs w:val="24"/>
          <w:u w:val="none"/>
        </w:rPr>
        <w:t>vui</w:t>
      </w:r>
      <w:proofErr w:type="spellEnd"/>
      <w:r w:rsidR="00B4167B" w:rsidRPr="00954F66">
        <w:rPr>
          <w:rFonts w:ascii="Times New Roman" w:hAnsi="Times New Roman" w:cs="Times New Roman"/>
          <w:b w:val="0"/>
          <w:color w:val="000000" w:themeColor="text1"/>
          <w:sz w:val="24"/>
          <w:szCs w:val="24"/>
          <w:u w:val="none"/>
          <w:lang w:val="vi-VN"/>
        </w:rPr>
        <w:t xml:space="preserve"> khi</w:t>
      </w:r>
      <w:r w:rsidR="00CD668F" w:rsidRPr="00954F66">
        <w:rPr>
          <w:rFonts w:ascii="Times New Roman" w:hAnsi="Times New Roman" w:cs="Times New Roman"/>
          <w:b w:val="0"/>
          <w:color w:val="000000" w:themeColor="text1"/>
          <w:sz w:val="24"/>
          <w:szCs w:val="24"/>
          <w:u w:val="none"/>
        </w:rPr>
        <w:t xml:space="preserve"> thông báo về </w:t>
      </w:r>
      <w:r w:rsidR="00B4167B" w:rsidRPr="00954F66">
        <w:rPr>
          <w:rFonts w:ascii="Times New Roman" w:hAnsi="Times New Roman" w:cs="Times New Roman"/>
          <w:b w:val="0"/>
          <w:color w:val="000000" w:themeColor="text1"/>
          <w:sz w:val="24"/>
          <w:szCs w:val="24"/>
          <w:u w:val="none"/>
        </w:rPr>
        <w:t>kết</w:t>
      </w:r>
      <w:r w:rsidR="00B4167B" w:rsidRPr="00954F66">
        <w:rPr>
          <w:rFonts w:ascii="Times New Roman" w:hAnsi="Times New Roman" w:cs="Times New Roman"/>
          <w:b w:val="0"/>
          <w:color w:val="000000" w:themeColor="text1"/>
          <w:sz w:val="24"/>
          <w:szCs w:val="24"/>
          <w:u w:val="none"/>
          <w:lang w:val="vi-VN"/>
        </w:rPr>
        <w:t xml:space="preserve"> quả kinh doanh</w:t>
      </w:r>
      <w:r w:rsidR="00CD668F" w:rsidRPr="00954F66">
        <w:rPr>
          <w:rFonts w:ascii="Times New Roman" w:hAnsi="Times New Roman" w:cs="Times New Roman"/>
          <w:b w:val="0"/>
          <w:color w:val="000000" w:themeColor="text1"/>
          <w:sz w:val="24"/>
          <w:szCs w:val="24"/>
          <w:u w:val="none"/>
        </w:rPr>
        <w:t xml:space="preserve"> quý 2 </w:t>
      </w:r>
      <w:r w:rsidRPr="00954F66">
        <w:rPr>
          <w:rFonts w:ascii="Times New Roman" w:hAnsi="Times New Roman" w:cs="Times New Roman"/>
          <w:b w:val="0"/>
          <w:color w:val="000000" w:themeColor="text1"/>
          <w:sz w:val="24"/>
          <w:szCs w:val="24"/>
          <w:u w:val="none"/>
        </w:rPr>
        <w:t>được đánh dấu bằng mức tăng trưởng cao và lợi nhuận được cải thiện.</w:t>
      </w:r>
      <w:r w:rsidR="00DD5CFB" w:rsidRPr="00954F66">
        <w:rPr>
          <w:rFonts w:ascii="Times New Roman" w:hAnsi="Times New Roman" w:cs="Times New Roman"/>
          <w:b w:val="0"/>
          <w:color w:val="000000" w:themeColor="text1"/>
          <w:sz w:val="24"/>
          <w:szCs w:val="24"/>
          <w:u w:val="none"/>
        </w:rPr>
        <w:t xml:space="preserve"> </w:t>
      </w:r>
      <w:r w:rsidR="00CD668F" w:rsidRPr="00954F66">
        <w:rPr>
          <w:rFonts w:ascii="Times New Roman" w:hAnsi="Times New Roman" w:cs="Times New Roman"/>
          <w:b w:val="0"/>
          <w:color w:val="000000" w:themeColor="text1"/>
          <w:sz w:val="24"/>
          <w:szCs w:val="24"/>
          <w:u w:val="none"/>
        </w:rPr>
        <w:t xml:space="preserve">Số </w:t>
      </w:r>
      <w:proofErr w:type="spellStart"/>
      <w:r w:rsidR="00CD668F" w:rsidRPr="00954F66">
        <w:rPr>
          <w:rFonts w:ascii="Times New Roman" w:hAnsi="Times New Roman" w:cs="Times New Roman"/>
          <w:b w:val="0"/>
          <w:color w:val="000000" w:themeColor="text1"/>
          <w:sz w:val="24"/>
          <w:szCs w:val="24"/>
          <w:u w:val="none"/>
        </w:rPr>
        <w:t>lượng</w:t>
      </w:r>
      <w:proofErr w:type="spellEnd"/>
      <w:r w:rsidRPr="00954F66">
        <w:rPr>
          <w:rFonts w:ascii="Times New Roman" w:hAnsi="Times New Roman" w:cs="Times New Roman"/>
          <w:b w:val="0"/>
          <w:color w:val="000000" w:themeColor="text1"/>
          <w:sz w:val="24"/>
          <w:szCs w:val="24"/>
          <w:u w:val="none"/>
        </w:rPr>
        <w:t xml:space="preserve"> </w:t>
      </w:r>
      <w:proofErr w:type="spellStart"/>
      <w:proofErr w:type="gramStart"/>
      <w:r w:rsidRPr="00954F66">
        <w:rPr>
          <w:rFonts w:ascii="Times New Roman" w:hAnsi="Times New Roman" w:cs="Times New Roman"/>
          <w:b w:val="0"/>
          <w:color w:val="000000" w:themeColor="text1"/>
          <w:sz w:val="24"/>
          <w:szCs w:val="24"/>
          <w:u w:val="none"/>
        </w:rPr>
        <w:t>xe</w:t>
      </w:r>
      <w:proofErr w:type="spellEnd"/>
      <w:proofErr w:type="gram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điện</w:t>
      </w:r>
      <w:proofErr w:type="spellEnd"/>
      <w:r w:rsidR="00CD668F" w:rsidRPr="00954F66">
        <w:rPr>
          <w:rFonts w:ascii="Times New Roman" w:hAnsi="Times New Roman" w:cs="Times New Roman"/>
          <w:b w:val="0"/>
          <w:color w:val="000000" w:themeColor="text1"/>
          <w:sz w:val="24"/>
          <w:szCs w:val="24"/>
          <w:u w:val="none"/>
        </w:rPr>
        <w:t xml:space="preserve"> </w:t>
      </w:r>
      <w:proofErr w:type="spellStart"/>
      <w:r w:rsidR="00CD668F" w:rsidRPr="00954F66">
        <w:rPr>
          <w:rFonts w:ascii="Times New Roman" w:hAnsi="Times New Roman" w:cs="Times New Roman"/>
          <w:b w:val="0"/>
          <w:color w:val="000000" w:themeColor="text1"/>
          <w:sz w:val="24"/>
          <w:szCs w:val="24"/>
          <w:u w:val="none"/>
        </w:rPr>
        <w:t>bàn</w:t>
      </w:r>
      <w:proofErr w:type="spellEnd"/>
      <w:r w:rsidR="00CD668F" w:rsidRPr="00954F66">
        <w:rPr>
          <w:rFonts w:ascii="Times New Roman" w:hAnsi="Times New Roman" w:cs="Times New Roman"/>
          <w:b w:val="0"/>
          <w:color w:val="000000" w:themeColor="text1"/>
          <w:sz w:val="24"/>
          <w:szCs w:val="24"/>
          <w:u w:val="none"/>
        </w:rPr>
        <w:t xml:space="preserve"> </w:t>
      </w:r>
      <w:proofErr w:type="spellStart"/>
      <w:r w:rsidR="00CD668F" w:rsidRPr="00954F66">
        <w:rPr>
          <w:rFonts w:ascii="Times New Roman" w:hAnsi="Times New Roman" w:cs="Times New Roman"/>
          <w:b w:val="0"/>
          <w:color w:val="000000" w:themeColor="text1"/>
          <w:sz w:val="24"/>
          <w:szCs w:val="24"/>
          <w:u w:val="none"/>
        </w:rPr>
        <w:t>giao</w:t>
      </w:r>
      <w:proofErr w:type="spellEnd"/>
      <w:r w:rsidRPr="00954F66">
        <w:rPr>
          <w:rFonts w:ascii="Times New Roman" w:hAnsi="Times New Roman" w:cs="Times New Roman"/>
          <w:b w:val="0"/>
          <w:color w:val="000000" w:themeColor="text1"/>
          <w:sz w:val="24"/>
          <w:szCs w:val="24"/>
          <w:u w:val="none"/>
        </w:rPr>
        <w:t xml:space="preserve"> của </w:t>
      </w:r>
      <w:proofErr w:type="spellStart"/>
      <w:r w:rsidR="00CD668F" w:rsidRPr="00954F66">
        <w:rPr>
          <w:rFonts w:ascii="Times New Roman" w:hAnsi="Times New Roman" w:cs="Times New Roman"/>
          <w:b w:val="0"/>
          <w:color w:val="000000" w:themeColor="text1"/>
          <w:sz w:val="24"/>
          <w:szCs w:val="24"/>
          <w:u w:val="none"/>
        </w:rPr>
        <w:t>VinFast</w:t>
      </w:r>
      <w:proofErr w:type="spellEnd"/>
      <w:r w:rsidRPr="00954F66">
        <w:rPr>
          <w:rFonts w:ascii="Times New Roman" w:hAnsi="Times New Roman" w:cs="Times New Roman"/>
          <w:b w:val="0"/>
          <w:color w:val="000000" w:themeColor="text1"/>
          <w:sz w:val="24"/>
          <w:szCs w:val="24"/>
          <w:u w:val="none"/>
        </w:rPr>
        <w:t xml:space="preserve"> đã tăng 436% so </w:t>
      </w:r>
      <w:proofErr w:type="spellStart"/>
      <w:r w:rsidRPr="00954F66">
        <w:rPr>
          <w:rFonts w:ascii="Times New Roman" w:hAnsi="Times New Roman" w:cs="Times New Roman"/>
          <w:b w:val="0"/>
          <w:color w:val="000000" w:themeColor="text1"/>
          <w:sz w:val="24"/>
          <w:szCs w:val="24"/>
          <w:u w:val="none"/>
        </w:rPr>
        <w:t>với</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cùng</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kỳ</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năm</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trước</w:t>
      </w:r>
      <w:proofErr w:type="spellEnd"/>
      <w:r w:rsidRPr="00954F66">
        <w:rPr>
          <w:rFonts w:ascii="Times New Roman" w:hAnsi="Times New Roman" w:cs="Times New Roman"/>
          <w:b w:val="0"/>
          <w:color w:val="000000" w:themeColor="text1"/>
          <w:sz w:val="24"/>
          <w:szCs w:val="24"/>
          <w:u w:val="none"/>
        </w:rPr>
        <w:t>, đồ</w:t>
      </w:r>
      <w:r w:rsidR="00CD668F" w:rsidRPr="00954F66">
        <w:rPr>
          <w:rFonts w:ascii="Times New Roman" w:hAnsi="Times New Roman" w:cs="Times New Roman"/>
          <w:b w:val="0"/>
          <w:color w:val="000000" w:themeColor="text1"/>
          <w:sz w:val="24"/>
          <w:szCs w:val="24"/>
          <w:u w:val="none"/>
        </w:rPr>
        <w:t xml:space="preserve">ng thời sự tăng trưởng về </w:t>
      </w:r>
      <w:r w:rsidR="003F6AF2" w:rsidRPr="00954F66">
        <w:rPr>
          <w:rFonts w:ascii="Times New Roman" w:hAnsi="Times New Roman" w:cs="Times New Roman"/>
          <w:b w:val="0"/>
          <w:color w:val="000000" w:themeColor="text1"/>
          <w:sz w:val="24"/>
          <w:szCs w:val="24"/>
          <w:u w:val="none"/>
        </w:rPr>
        <w:t>doanh số</w:t>
      </w:r>
      <w:r w:rsidRPr="00954F66">
        <w:rPr>
          <w:rFonts w:ascii="Times New Roman" w:hAnsi="Times New Roman" w:cs="Times New Roman"/>
          <w:b w:val="0"/>
          <w:color w:val="000000" w:themeColor="text1"/>
          <w:sz w:val="24"/>
          <w:szCs w:val="24"/>
          <w:u w:val="none"/>
        </w:rPr>
        <w:t xml:space="preserve"> cũng như hiệu quả </w:t>
      </w:r>
      <w:proofErr w:type="spellStart"/>
      <w:r w:rsidRPr="00954F66">
        <w:rPr>
          <w:rFonts w:ascii="Times New Roman" w:hAnsi="Times New Roman" w:cs="Times New Roman"/>
          <w:b w:val="0"/>
          <w:color w:val="000000" w:themeColor="text1"/>
          <w:sz w:val="24"/>
          <w:szCs w:val="24"/>
          <w:u w:val="none"/>
        </w:rPr>
        <w:t>hoạt</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động</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đã</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giúp</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tỷ</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suất</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lợi</w:t>
      </w:r>
      <w:proofErr w:type="spellEnd"/>
      <w:r w:rsidRPr="00954F66">
        <w:rPr>
          <w:rFonts w:ascii="Times New Roman" w:hAnsi="Times New Roman" w:cs="Times New Roman"/>
          <w:b w:val="0"/>
          <w:color w:val="000000" w:themeColor="text1"/>
          <w:sz w:val="24"/>
          <w:szCs w:val="24"/>
          <w:u w:val="none"/>
        </w:rPr>
        <w:t xml:space="preserve"> nhuận gộp được </w:t>
      </w:r>
      <w:proofErr w:type="spellStart"/>
      <w:r w:rsidRPr="00954F66">
        <w:rPr>
          <w:rFonts w:ascii="Times New Roman" w:hAnsi="Times New Roman" w:cs="Times New Roman"/>
          <w:b w:val="0"/>
          <w:color w:val="000000" w:themeColor="text1"/>
          <w:sz w:val="24"/>
          <w:szCs w:val="24"/>
          <w:u w:val="none"/>
        </w:rPr>
        <w:t>cải</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thiện</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khi</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chúng</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tôi</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tiếp</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tục</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thực</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hiện</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các</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sáng</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kiến</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kiểm</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soát</w:t>
      </w:r>
      <w:proofErr w:type="spellEnd"/>
      <w:r w:rsidRPr="00954F66">
        <w:rPr>
          <w:rFonts w:ascii="Times New Roman" w:hAnsi="Times New Roman" w:cs="Times New Roman"/>
          <w:b w:val="0"/>
          <w:color w:val="000000" w:themeColor="text1"/>
          <w:sz w:val="24"/>
          <w:szCs w:val="24"/>
          <w:u w:val="none"/>
        </w:rPr>
        <w:t xml:space="preserve"> chi </w:t>
      </w:r>
      <w:proofErr w:type="spellStart"/>
      <w:r w:rsidRPr="00954F66">
        <w:rPr>
          <w:rFonts w:ascii="Times New Roman" w:hAnsi="Times New Roman" w:cs="Times New Roman"/>
          <w:b w:val="0"/>
          <w:color w:val="000000" w:themeColor="text1"/>
          <w:sz w:val="24"/>
          <w:szCs w:val="24"/>
          <w:u w:val="none"/>
        </w:rPr>
        <w:t>phí</w:t>
      </w:r>
      <w:proofErr w:type="spellEnd"/>
      <w:r w:rsidRPr="00954F66">
        <w:rPr>
          <w:rFonts w:ascii="Times New Roman" w:hAnsi="Times New Roman" w:cs="Times New Roman"/>
          <w:b w:val="0"/>
          <w:color w:val="000000" w:themeColor="text1"/>
          <w:sz w:val="24"/>
          <w:szCs w:val="24"/>
          <w:u w:val="none"/>
        </w:rPr>
        <w:t xml:space="preserve">. Sự hỗ trợ từ Chủ tịch và Tập đoàn </w:t>
      </w:r>
      <w:proofErr w:type="spellStart"/>
      <w:r w:rsidR="00CD668F" w:rsidRPr="00954F66">
        <w:rPr>
          <w:rFonts w:ascii="Times New Roman" w:hAnsi="Times New Roman" w:cs="Times New Roman"/>
          <w:b w:val="0"/>
          <w:color w:val="000000" w:themeColor="text1"/>
          <w:sz w:val="24"/>
          <w:szCs w:val="24"/>
          <w:u w:val="none"/>
        </w:rPr>
        <w:t>Ving</w:t>
      </w:r>
      <w:r w:rsidRPr="00954F66">
        <w:rPr>
          <w:rFonts w:ascii="Times New Roman" w:hAnsi="Times New Roman" w:cs="Times New Roman"/>
          <w:b w:val="0"/>
          <w:color w:val="000000" w:themeColor="text1"/>
          <w:sz w:val="24"/>
          <w:szCs w:val="24"/>
          <w:u w:val="none"/>
        </w:rPr>
        <w:t>roup</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đã</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giúp</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chúng</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tôi</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đầu</w:t>
      </w:r>
      <w:proofErr w:type="spellEnd"/>
      <w:r w:rsidRPr="00954F66">
        <w:rPr>
          <w:rFonts w:ascii="Times New Roman" w:hAnsi="Times New Roman" w:cs="Times New Roman"/>
          <w:b w:val="0"/>
          <w:color w:val="000000" w:themeColor="text1"/>
          <w:sz w:val="24"/>
          <w:szCs w:val="24"/>
          <w:u w:val="none"/>
        </w:rPr>
        <w:t xml:space="preserve"> tư </w:t>
      </w:r>
      <w:proofErr w:type="spellStart"/>
      <w:r w:rsidRPr="00954F66">
        <w:rPr>
          <w:rFonts w:ascii="Times New Roman" w:hAnsi="Times New Roman" w:cs="Times New Roman"/>
          <w:b w:val="0"/>
          <w:color w:val="000000" w:themeColor="text1"/>
          <w:sz w:val="24"/>
          <w:szCs w:val="24"/>
          <w:u w:val="none"/>
        </w:rPr>
        <w:t>hơn</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nữa</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vào</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đổi</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mới</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và</w:t>
      </w:r>
      <w:proofErr w:type="spellEnd"/>
      <w:r w:rsidRPr="00954F66">
        <w:rPr>
          <w:rFonts w:ascii="Times New Roman" w:hAnsi="Times New Roman" w:cs="Times New Roman"/>
          <w:b w:val="0"/>
          <w:color w:val="000000" w:themeColor="text1"/>
          <w:sz w:val="24"/>
          <w:szCs w:val="24"/>
          <w:u w:val="none"/>
        </w:rPr>
        <w:t xml:space="preserve"> phát triển sản phẩm, cũng như </w:t>
      </w:r>
      <w:proofErr w:type="spellStart"/>
      <w:r w:rsidRPr="00954F66">
        <w:rPr>
          <w:rFonts w:ascii="Times New Roman" w:hAnsi="Times New Roman" w:cs="Times New Roman"/>
          <w:b w:val="0"/>
          <w:color w:val="000000" w:themeColor="text1"/>
          <w:sz w:val="24"/>
          <w:szCs w:val="24"/>
          <w:u w:val="none"/>
        </w:rPr>
        <w:t>mở</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rộng</w:t>
      </w:r>
      <w:proofErr w:type="spellEnd"/>
      <w:r w:rsidRPr="00954F66">
        <w:rPr>
          <w:rFonts w:ascii="Times New Roman" w:hAnsi="Times New Roman" w:cs="Times New Roman"/>
          <w:b w:val="0"/>
          <w:color w:val="000000" w:themeColor="text1"/>
          <w:sz w:val="24"/>
          <w:szCs w:val="24"/>
          <w:u w:val="none"/>
        </w:rPr>
        <w:t xml:space="preserve"> sang </w:t>
      </w:r>
      <w:proofErr w:type="spellStart"/>
      <w:r w:rsidRPr="00954F66">
        <w:rPr>
          <w:rFonts w:ascii="Times New Roman" w:hAnsi="Times New Roman" w:cs="Times New Roman"/>
          <w:b w:val="0"/>
          <w:color w:val="000000" w:themeColor="text1"/>
          <w:sz w:val="24"/>
          <w:szCs w:val="24"/>
          <w:u w:val="none"/>
        </w:rPr>
        <w:t>các</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thị</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trường</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mới</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để</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mang</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lại</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giá</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trị</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cho</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khách</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hàng</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và</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cổ</w:t>
      </w:r>
      <w:proofErr w:type="spellEnd"/>
      <w:r w:rsidRPr="00954F66">
        <w:rPr>
          <w:rFonts w:ascii="Times New Roman" w:hAnsi="Times New Roman" w:cs="Times New Roman"/>
          <w:b w:val="0"/>
          <w:color w:val="000000" w:themeColor="text1"/>
          <w:sz w:val="24"/>
          <w:szCs w:val="24"/>
          <w:u w:val="none"/>
        </w:rPr>
        <w:t xml:space="preserve"> đông </w:t>
      </w:r>
      <w:proofErr w:type="spellStart"/>
      <w:r w:rsidRPr="00954F66">
        <w:rPr>
          <w:rFonts w:ascii="Times New Roman" w:hAnsi="Times New Roman" w:cs="Times New Roman"/>
          <w:b w:val="0"/>
          <w:color w:val="000000" w:themeColor="text1"/>
          <w:sz w:val="24"/>
          <w:szCs w:val="24"/>
          <w:u w:val="none"/>
        </w:rPr>
        <w:t>toàn</w:t>
      </w:r>
      <w:proofErr w:type="spellEnd"/>
      <w:r w:rsidRPr="00954F66">
        <w:rPr>
          <w:rFonts w:ascii="Times New Roman" w:hAnsi="Times New Roman" w:cs="Times New Roman"/>
          <w:b w:val="0"/>
          <w:color w:val="000000" w:themeColor="text1"/>
          <w:sz w:val="24"/>
          <w:szCs w:val="24"/>
          <w:u w:val="none"/>
        </w:rPr>
        <w:t xml:space="preserve"> </w:t>
      </w:r>
      <w:proofErr w:type="spellStart"/>
      <w:r w:rsidRPr="00954F66">
        <w:rPr>
          <w:rFonts w:ascii="Times New Roman" w:hAnsi="Times New Roman" w:cs="Times New Roman"/>
          <w:b w:val="0"/>
          <w:color w:val="000000" w:themeColor="text1"/>
          <w:sz w:val="24"/>
          <w:szCs w:val="24"/>
          <w:u w:val="none"/>
        </w:rPr>
        <w:t>cầu</w:t>
      </w:r>
      <w:proofErr w:type="spellEnd"/>
      <w:r w:rsidRPr="00954F66">
        <w:rPr>
          <w:rFonts w:ascii="Times New Roman" w:hAnsi="Times New Roman" w:cs="Times New Roman"/>
          <w:b w:val="0"/>
          <w:color w:val="000000" w:themeColor="text1"/>
          <w:sz w:val="24"/>
          <w:szCs w:val="24"/>
          <w:u w:val="none"/>
        </w:rPr>
        <w:t xml:space="preserve"> củ</w:t>
      </w:r>
      <w:r w:rsidR="00DD5CFB" w:rsidRPr="00954F66">
        <w:rPr>
          <w:rFonts w:ascii="Times New Roman" w:hAnsi="Times New Roman" w:cs="Times New Roman"/>
          <w:b w:val="0"/>
          <w:color w:val="000000" w:themeColor="text1"/>
          <w:sz w:val="24"/>
          <w:szCs w:val="24"/>
          <w:u w:val="none"/>
        </w:rPr>
        <w:t xml:space="preserve">a </w:t>
      </w:r>
      <w:proofErr w:type="spellStart"/>
      <w:r w:rsidR="00DD5CFB" w:rsidRPr="00954F66">
        <w:rPr>
          <w:rFonts w:ascii="Times New Roman" w:hAnsi="Times New Roman" w:cs="Times New Roman"/>
          <w:b w:val="0"/>
          <w:color w:val="000000" w:themeColor="text1"/>
          <w:sz w:val="24"/>
          <w:szCs w:val="24"/>
          <w:u w:val="none"/>
        </w:rPr>
        <w:t>chúng</w:t>
      </w:r>
      <w:proofErr w:type="spellEnd"/>
      <w:r w:rsidR="00DD5CFB" w:rsidRPr="00954F66">
        <w:rPr>
          <w:rFonts w:ascii="Times New Roman" w:hAnsi="Times New Roman" w:cs="Times New Roman"/>
          <w:b w:val="0"/>
          <w:color w:val="000000" w:themeColor="text1"/>
          <w:sz w:val="24"/>
          <w:szCs w:val="24"/>
          <w:u w:val="none"/>
        </w:rPr>
        <w:t xml:space="preserve"> </w:t>
      </w:r>
      <w:proofErr w:type="spellStart"/>
      <w:r w:rsidR="00DD5CFB" w:rsidRPr="00954F66">
        <w:rPr>
          <w:rFonts w:ascii="Times New Roman" w:hAnsi="Times New Roman" w:cs="Times New Roman"/>
          <w:b w:val="0"/>
          <w:color w:val="000000" w:themeColor="text1"/>
          <w:sz w:val="24"/>
          <w:szCs w:val="24"/>
          <w:u w:val="none"/>
        </w:rPr>
        <w:t>tôi</w:t>
      </w:r>
      <w:proofErr w:type="spellEnd"/>
      <w:r w:rsidR="00DD5CFB" w:rsidRPr="00954F66">
        <w:rPr>
          <w:rFonts w:ascii="Times New Roman" w:hAnsi="Times New Roman" w:cs="Times New Roman"/>
          <w:b w:val="0"/>
          <w:color w:val="000000" w:themeColor="text1"/>
          <w:sz w:val="24"/>
          <w:szCs w:val="24"/>
          <w:u w:val="none"/>
        </w:rPr>
        <w:t>.”</w:t>
      </w:r>
    </w:p>
    <w:p w14:paraId="293F8879" w14:textId="77777777" w:rsidR="003F6AF2" w:rsidRPr="00954F66" w:rsidRDefault="003F6AF2" w:rsidP="000974B8">
      <w:pPr>
        <w:pStyle w:val="Heading2"/>
        <w:tabs>
          <w:tab w:val="left" w:pos="180"/>
        </w:tabs>
        <w:spacing w:before="40" w:after="40" w:line="360" w:lineRule="auto"/>
        <w:ind w:left="0" w:right="20"/>
        <w:jc w:val="both"/>
        <w:rPr>
          <w:rFonts w:ascii="Times New Roman" w:hAnsi="Times New Roman" w:cs="Times New Roman"/>
          <w:b w:val="0"/>
          <w:color w:val="000000" w:themeColor="text1"/>
          <w:sz w:val="24"/>
          <w:szCs w:val="24"/>
          <w:u w:val="none"/>
        </w:rPr>
      </w:pPr>
    </w:p>
    <w:p w14:paraId="513DB40C" w14:textId="5E4440B7" w:rsidR="00B4167B" w:rsidRPr="00954F66" w:rsidRDefault="00B4167B" w:rsidP="008C26C1">
      <w:pPr>
        <w:pStyle w:val="Heading2"/>
        <w:tabs>
          <w:tab w:val="left" w:pos="180"/>
        </w:tabs>
        <w:spacing w:before="40" w:after="40" w:line="360" w:lineRule="auto"/>
        <w:ind w:left="90" w:right="20"/>
        <w:jc w:val="both"/>
        <w:rPr>
          <w:rFonts w:ascii="Times New Roman" w:hAnsi="Times New Roman" w:cs="Times New Roman"/>
          <w:b w:val="0"/>
          <w:i w:val="0"/>
          <w:color w:val="000000" w:themeColor="text1"/>
          <w:sz w:val="24"/>
          <w:szCs w:val="24"/>
          <w:u w:val="none"/>
          <w:lang w:val="vi-VN"/>
        </w:rPr>
      </w:pPr>
      <w:r w:rsidRPr="00954F66">
        <w:rPr>
          <w:rFonts w:ascii="Times New Roman" w:hAnsi="Times New Roman" w:cs="Times New Roman"/>
          <w:b w:val="0"/>
          <w:i w:val="0"/>
          <w:color w:val="000000" w:themeColor="text1"/>
          <w:sz w:val="24"/>
          <w:szCs w:val="24"/>
          <w:u w:val="none"/>
          <w:lang w:val="vi-VN"/>
        </w:rPr>
        <w:t xml:space="preserve">Trong thời gian qua, VinFast đã đạt được nhiều dấu mốc ấn tượng. Vào </w:t>
      </w:r>
      <w:r w:rsidR="006504E3" w:rsidRPr="00954F66">
        <w:rPr>
          <w:rFonts w:ascii="Times New Roman" w:hAnsi="Times New Roman" w:cs="Times New Roman"/>
          <w:b w:val="0"/>
          <w:i w:val="0"/>
          <w:color w:val="000000" w:themeColor="text1"/>
          <w:sz w:val="24"/>
          <w:szCs w:val="24"/>
          <w:u w:val="none"/>
          <w:lang w:val="vi-VN"/>
        </w:rPr>
        <w:t xml:space="preserve">ngày </w:t>
      </w:r>
      <w:r w:rsidRPr="00954F66">
        <w:rPr>
          <w:rFonts w:ascii="Times New Roman" w:hAnsi="Times New Roman" w:cs="Times New Roman"/>
          <w:b w:val="0"/>
          <w:i w:val="0"/>
          <w:color w:val="000000" w:themeColor="text1"/>
          <w:sz w:val="24"/>
          <w:szCs w:val="24"/>
          <w:u w:val="none"/>
          <w:lang w:val="vi-VN"/>
        </w:rPr>
        <w:t xml:space="preserve">28/7, dưới sự chứng kiến của Thống đốc bang </w:t>
      </w:r>
      <w:r w:rsidR="006504E3" w:rsidRPr="00954F66">
        <w:rPr>
          <w:rFonts w:ascii="Times New Roman" w:hAnsi="Times New Roman" w:cs="Times New Roman"/>
          <w:b w:val="0"/>
          <w:i w:val="0"/>
          <w:color w:val="000000" w:themeColor="text1"/>
          <w:sz w:val="24"/>
          <w:szCs w:val="24"/>
          <w:u w:val="none"/>
          <w:lang w:val="vi-VN"/>
        </w:rPr>
        <w:t>Bắc</w:t>
      </w:r>
      <w:r w:rsidRPr="00954F66">
        <w:rPr>
          <w:rFonts w:ascii="Times New Roman" w:hAnsi="Times New Roman" w:cs="Times New Roman"/>
          <w:b w:val="0"/>
          <w:i w:val="0"/>
          <w:color w:val="000000" w:themeColor="text1"/>
          <w:sz w:val="24"/>
          <w:szCs w:val="24"/>
          <w:u w:val="none"/>
          <w:lang w:val="vi-VN"/>
        </w:rPr>
        <w:t xml:space="preserve"> Carolina – Roy Cooper, VinFast đã chính thức động thổ nhà máy sản xuất tại </w:t>
      </w:r>
      <w:r w:rsidR="006504E3" w:rsidRPr="00954F66">
        <w:rPr>
          <w:rFonts w:ascii="Times New Roman" w:hAnsi="Times New Roman" w:cs="Times New Roman"/>
          <w:b w:val="0"/>
          <w:i w:val="0"/>
          <w:color w:val="000000" w:themeColor="text1"/>
          <w:sz w:val="24"/>
          <w:szCs w:val="24"/>
          <w:u w:val="none"/>
          <w:lang w:val="vi-VN"/>
        </w:rPr>
        <w:t>Bắc</w:t>
      </w:r>
      <w:r w:rsidRPr="00954F66">
        <w:rPr>
          <w:rFonts w:ascii="Times New Roman" w:hAnsi="Times New Roman" w:cs="Times New Roman"/>
          <w:b w:val="0"/>
          <w:i w:val="0"/>
          <w:color w:val="000000" w:themeColor="text1"/>
          <w:sz w:val="24"/>
          <w:szCs w:val="24"/>
          <w:u w:val="none"/>
          <w:lang w:val="vi-VN"/>
        </w:rPr>
        <w:t xml:space="preserve"> Carolina với công suất lên đế</w:t>
      </w:r>
      <w:r w:rsidR="006504E3" w:rsidRPr="00954F66">
        <w:rPr>
          <w:rFonts w:ascii="Times New Roman" w:hAnsi="Times New Roman" w:cs="Times New Roman"/>
          <w:b w:val="0"/>
          <w:i w:val="0"/>
          <w:color w:val="000000" w:themeColor="text1"/>
          <w:sz w:val="24"/>
          <w:szCs w:val="24"/>
          <w:u w:val="none"/>
          <w:lang w:val="vi-VN"/>
        </w:rPr>
        <w:t>n 150.000 xe/</w:t>
      </w:r>
      <w:r w:rsidRPr="00954F66">
        <w:rPr>
          <w:rFonts w:ascii="Times New Roman" w:hAnsi="Times New Roman" w:cs="Times New Roman"/>
          <w:b w:val="0"/>
          <w:i w:val="0"/>
          <w:color w:val="000000" w:themeColor="text1"/>
          <w:sz w:val="24"/>
          <w:szCs w:val="24"/>
          <w:u w:val="none"/>
          <w:lang w:val="vi-VN"/>
        </w:rPr>
        <w:t xml:space="preserve">năm. </w:t>
      </w:r>
    </w:p>
    <w:p w14:paraId="44C5FC21" w14:textId="6CC4CBCB" w:rsidR="00B4167B" w:rsidRPr="00954F66" w:rsidRDefault="00B4167B" w:rsidP="008C26C1">
      <w:pPr>
        <w:pStyle w:val="Heading2"/>
        <w:tabs>
          <w:tab w:val="left" w:pos="180"/>
        </w:tabs>
        <w:spacing w:before="40" w:after="40" w:line="360" w:lineRule="auto"/>
        <w:ind w:left="90" w:right="20"/>
        <w:jc w:val="both"/>
        <w:rPr>
          <w:rFonts w:ascii="Times New Roman" w:eastAsia="Times New Roman" w:hAnsi="Times New Roman" w:cs="Times New Roman"/>
          <w:b w:val="0"/>
          <w:bCs w:val="0"/>
          <w:i w:val="0"/>
          <w:color w:val="000000" w:themeColor="text1"/>
          <w:sz w:val="24"/>
          <w:szCs w:val="24"/>
          <w:u w:val="none"/>
          <w:lang w:val="vi-VN"/>
        </w:rPr>
      </w:pPr>
      <w:r w:rsidRPr="00954F66">
        <w:rPr>
          <w:rFonts w:ascii="Times New Roman" w:hAnsi="Times New Roman" w:cs="Times New Roman"/>
          <w:b w:val="0"/>
          <w:i w:val="0"/>
          <w:color w:val="000000" w:themeColor="text1"/>
          <w:sz w:val="24"/>
          <w:szCs w:val="24"/>
          <w:u w:val="none"/>
          <w:lang w:val="vi-VN"/>
        </w:rPr>
        <w:t xml:space="preserve">Tiếp đó, </w:t>
      </w:r>
      <w:r w:rsidRPr="00954F66">
        <w:rPr>
          <w:rFonts w:ascii="Times New Roman" w:eastAsia="Times New Roman" w:hAnsi="Times New Roman" w:cs="Times New Roman"/>
          <w:b w:val="0"/>
          <w:bCs w:val="0"/>
          <w:i w:val="0"/>
          <w:color w:val="000000" w:themeColor="text1"/>
          <w:sz w:val="24"/>
          <w:szCs w:val="24"/>
          <w:u w:val="none"/>
          <w:lang w:val="vi-VN"/>
        </w:rPr>
        <w:t>VinFast cũng công bố EPA chứng nhận quãng đường di chuyển của mẫu xe điện VF 9 là 330 dặm (phiên bản Eco) và 291</w:t>
      </w:r>
      <w:r w:rsidR="006504E3" w:rsidRPr="00954F66">
        <w:rPr>
          <w:rFonts w:ascii="Times New Roman" w:eastAsia="Times New Roman" w:hAnsi="Times New Roman" w:cs="Times New Roman"/>
          <w:b w:val="0"/>
          <w:bCs w:val="0"/>
          <w:i w:val="0"/>
          <w:color w:val="000000" w:themeColor="text1"/>
          <w:sz w:val="24"/>
          <w:szCs w:val="24"/>
          <w:u w:val="none"/>
          <w:lang w:val="vi-VN"/>
        </w:rPr>
        <w:t xml:space="preserve"> dặm</w:t>
      </w:r>
      <w:r w:rsidRPr="00954F66">
        <w:rPr>
          <w:rFonts w:ascii="Times New Roman" w:eastAsia="Times New Roman" w:hAnsi="Times New Roman" w:cs="Times New Roman"/>
          <w:b w:val="0"/>
          <w:bCs w:val="0"/>
          <w:i w:val="0"/>
          <w:color w:val="000000" w:themeColor="text1"/>
          <w:sz w:val="24"/>
          <w:szCs w:val="24"/>
          <w:u w:val="none"/>
          <w:lang w:val="vi-VN"/>
        </w:rPr>
        <w:t xml:space="preserve"> (phiên bản Plus). Đây là thông số vượt công bố ban đầu của VinFast, khẳng định nỗ lực không ngừng trong việc nâng cao chất lượng sản phẩm nhằm đem đến trải nghiệm tốt nhất cho khách hàng.</w:t>
      </w:r>
    </w:p>
    <w:p w14:paraId="0820ECDE" w14:textId="5829ABC9" w:rsidR="00E80768" w:rsidRPr="00954F66" w:rsidRDefault="00B4167B" w:rsidP="008C26C1">
      <w:pPr>
        <w:pStyle w:val="Heading2"/>
        <w:tabs>
          <w:tab w:val="left" w:pos="180"/>
        </w:tabs>
        <w:spacing w:before="40" w:after="40" w:line="360" w:lineRule="auto"/>
        <w:ind w:left="90" w:right="20"/>
        <w:jc w:val="both"/>
        <w:rPr>
          <w:rFonts w:ascii="Times New Roman" w:eastAsia="Times New Roman" w:hAnsi="Times New Roman" w:cs="Times New Roman"/>
          <w:b w:val="0"/>
          <w:bCs w:val="0"/>
          <w:i w:val="0"/>
          <w:iCs/>
          <w:color w:val="000000" w:themeColor="text1"/>
          <w:sz w:val="24"/>
          <w:szCs w:val="24"/>
          <w:u w:val="none"/>
          <w:lang w:val="vi-VN"/>
        </w:rPr>
      </w:pPr>
      <w:r w:rsidRPr="00954F66">
        <w:rPr>
          <w:rFonts w:ascii="Times New Roman" w:hAnsi="Times New Roman" w:cs="Times New Roman"/>
          <w:b w:val="0"/>
          <w:i w:val="0"/>
          <w:color w:val="000000" w:themeColor="text1"/>
          <w:sz w:val="24"/>
          <w:szCs w:val="24"/>
          <w:u w:val="none"/>
          <w:lang w:val="vi-VN"/>
        </w:rPr>
        <w:t>Về hoạt động kinh doanh, VinFast</w:t>
      </w:r>
      <w:r w:rsidR="003F2B3B" w:rsidRPr="00954F66">
        <w:rPr>
          <w:rFonts w:ascii="Times New Roman" w:hAnsi="Times New Roman" w:cs="Times New Roman"/>
          <w:b w:val="0"/>
          <w:i w:val="0"/>
          <w:color w:val="000000" w:themeColor="text1"/>
          <w:sz w:val="24"/>
          <w:szCs w:val="24"/>
          <w:u w:val="none"/>
          <w:lang w:val="vi-VN"/>
        </w:rPr>
        <w:t xml:space="preserve"> </w:t>
      </w:r>
      <w:r w:rsidRPr="00954F66">
        <w:rPr>
          <w:rFonts w:ascii="Times New Roman" w:hAnsi="Times New Roman" w:cs="Times New Roman"/>
          <w:b w:val="0"/>
          <w:i w:val="0"/>
          <w:color w:val="000000" w:themeColor="text1"/>
          <w:sz w:val="24"/>
          <w:szCs w:val="24"/>
          <w:u w:val="none"/>
          <w:lang w:val="vi-VN"/>
        </w:rPr>
        <w:t xml:space="preserve">công bố chiến lược mở rộng sang các thị trường Indonesia, Malaysia, Ấn Độ và các quốc gia Trung Đông. </w:t>
      </w:r>
      <w:r w:rsidRPr="00954F66">
        <w:rPr>
          <w:rFonts w:ascii="Times New Roman" w:hAnsi="Times New Roman" w:cs="Times New Roman"/>
          <w:b w:val="0"/>
          <w:bCs w:val="0"/>
          <w:i w:val="0"/>
          <w:iCs/>
          <w:color w:val="000000" w:themeColor="text1"/>
          <w:sz w:val="24"/>
          <w:szCs w:val="24"/>
          <w:u w:val="none"/>
          <w:lang w:val="vi-VN"/>
        </w:rPr>
        <w:t>Hiện VinFast đang hoạt động chính tại ba thị trường: Việt Nam, Bắc Mỹ (</w:t>
      </w:r>
      <w:r w:rsidRPr="00954F66">
        <w:rPr>
          <w:rFonts w:ascii="Times New Roman" w:hAnsi="Times New Roman" w:cs="Times New Roman"/>
          <w:b w:val="0"/>
          <w:bCs w:val="0"/>
          <w:i w:val="0"/>
          <w:iCs/>
          <w:color w:val="000000" w:themeColor="text1"/>
          <w:sz w:val="24"/>
          <w:szCs w:val="24"/>
          <w:u w:val="none"/>
          <w:shd w:val="clear" w:color="auto" w:fill="FFFFFF"/>
          <w:lang w:val="vi-VN"/>
        </w:rPr>
        <w:t xml:space="preserve">Mỹ, Canada) và châu Âu (Pháp, Hà Lan, Đức). </w:t>
      </w:r>
      <w:r w:rsidRPr="00954F66">
        <w:rPr>
          <w:rFonts w:ascii="Times New Roman" w:hAnsi="Times New Roman" w:cs="Times New Roman"/>
          <w:b w:val="0"/>
          <w:bCs w:val="0"/>
          <w:i w:val="0"/>
          <w:iCs/>
          <w:color w:val="000000" w:themeColor="text1"/>
          <w:sz w:val="24"/>
          <w:szCs w:val="24"/>
          <w:u w:val="none"/>
          <w:lang w:val="vi-VN"/>
        </w:rPr>
        <w:t>Việc mở rộng hoạt động sang</w:t>
      </w:r>
      <w:r w:rsidR="00E80768" w:rsidRPr="00954F66">
        <w:rPr>
          <w:rFonts w:ascii="Times New Roman" w:hAnsi="Times New Roman" w:cs="Times New Roman"/>
          <w:b w:val="0"/>
          <w:bCs w:val="0"/>
          <w:i w:val="0"/>
          <w:iCs/>
          <w:color w:val="000000" w:themeColor="text1"/>
          <w:sz w:val="24"/>
          <w:szCs w:val="24"/>
          <w:u w:val="none"/>
          <w:lang w:val="vi-VN"/>
        </w:rPr>
        <w:t xml:space="preserve"> các nước Châu Á khác sẽ</w:t>
      </w:r>
      <w:r w:rsidRPr="00954F66">
        <w:rPr>
          <w:rFonts w:ascii="Times New Roman" w:hAnsi="Times New Roman" w:cs="Times New Roman"/>
          <w:b w:val="0"/>
          <w:bCs w:val="0"/>
          <w:i w:val="0"/>
          <w:iCs/>
          <w:color w:val="000000" w:themeColor="text1"/>
          <w:sz w:val="24"/>
          <w:szCs w:val="24"/>
          <w:u w:val="none"/>
          <w:lang w:val="vi-VN"/>
        </w:rPr>
        <w:t xml:space="preserve"> là cột mốc quan trọng </w:t>
      </w:r>
      <w:r w:rsidR="003F2B3B" w:rsidRPr="00954F66">
        <w:rPr>
          <w:rFonts w:ascii="Times New Roman" w:hAnsi="Times New Roman" w:cs="Times New Roman"/>
          <w:b w:val="0"/>
          <w:bCs w:val="0"/>
          <w:i w:val="0"/>
          <w:iCs/>
          <w:color w:val="000000" w:themeColor="text1"/>
          <w:sz w:val="24"/>
          <w:szCs w:val="24"/>
          <w:u w:val="none"/>
          <w:lang w:val="vi-VN"/>
        </w:rPr>
        <w:t>trong</w:t>
      </w:r>
      <w:r w:rsidRPr="00954F66">
        <w:rPr>
          <w:rFonts w:ascii="Times New Roman" w:hAnsi="Times New Roman" w:cs="Times New Roman"/>
          <w:b w:val="0"/>
          <w:bCs w:val="0"/>
          <w:i w:val="0"/>
          <w:iCs/>
          <w:color w:val="000000" w:themeColor="text1"/>
          <w:sz w:val="24"/>
          <w:szCs w:val="24"/>
          <w:u w:val="none"/>
          <w:lang w:val="vi-VN"/>
        </w:rPr>
        <w:t xml:space="preserve"> chiến lược phát triển kinh doanh toàn cầu của hãng.</w:t>
      </w:r>
    </w:p>
    <w:p w14:paraId="0FACF56B" w14:textId="3E83DDB0" w:rsidR="004359F3" w:rsidRPr="008C26C1" w:rsidRDefault="00B4167B" w:rsidP="008C26C1">
      <w:pPr>
        <w:pStyle w:val="Heading2"/>
        <w:tabs>
          <w:tab w:val="left" w:pos="180"/>
        </w:tabs>
        <w:spacing w:before="40" w:after="40" w:line="360" w:lineRule="auto"/>
        <w:ind w:left="90" w:right="20"/>
        <w:jc w:val="both"/>
        <w:rPr>
          <w:rFonts w:ascii="Times New Roman" w:hAnsi="Times New Roman" w:cs="Times New Roman"/>
          <w:b w:val="0"/>
          <w:bCs w:val="0"/>
          <w:i w:val="0"/>
          <w:iCs/>
          <w:color w:val="000000" w:themeColor="text1"/>
          <w:sz w:val="24"/>
          <w:szCs w:val="24"/>
          <w:u w:val="none"/>
          <w:lang w:val="vi-VN"/>
        </w:rPr>
      </w:pPr>
      <w:r w:rsidRPr="00954F66">
        <w:rPr>
          <w:rFonts w:ascii="Times New Roman" w:hAnsi="Times New Roman" w:cs="Times New Roman"/>
          <w:b w:val="0"/>
          <w:bCs w:val="0"/>
          <w:i w:val="0"/>
          <w:iCs/>
          <w:color w:val="000000" w:themeColor="text1"/>
          <w:sz w:val="24"/>
          <w:szCs w:val="24"/>
          <w:u w:val="none"/>
          <w:lang w:val="vi-VN"/>
        </w:rPr>
        <w:t xml:space="preserve">VinFast hiện là nhà sản xuất xe điện có dải sản phẩm đa dạng hàng đầu thế giới, với 7 mẫu ô tô điện từ minicar cho đến SUV cỡ lớn, </w:t>
      </w:r>
      <w:r w:rsidR="003F6AF2" w:rsidRPr="00954F66">
        <w:rPr>
          <w:rFonts w:ascii="Times New Roman" w:hAnsi="Times New Roman" w:cs="Times New Roman"/>
          <w:b w:val="0"/>
          <w:bCs w:val="0"/>
          <w:i w:val="0"/>
          <w:iCs/>
          <w:color w:val="000000" w:themeColor="text1"/>
          <w:sz w:val="24"/>
          <w:szCs w:val="24"/>
          <w:u w:val="none"/>
        </w:rPr>
        <w:t>9</w:t>
      </w:r>
      <w:r w:rsidRPr="00954F66">
        <w:rPr>
          <w:rFonts w:ascii="Times New Roman" w:hAnsi="Times New Roman" w:cs="Times New Roman"/>
          <w:b w:val="0"/>
          <w:bCs w:val="0"/>
          <w:i w:val="0"/>
          <w:iCs/>
          <w:color w:val="000000" w:themeColor="text1"/>
          <w:sz w:val="24"/>
          <w:szCs w:val="24"/>
          <w:u w:val="none"/>
          <w:lang w:val="vi-VN"/>
        </w:rPr>
        <w:t xml:space="preserve"> mẫu xe máy điện từ phổ thông đến cao cấp, xe buýt điện, xe đạp điện</w:t>
      </w:r>
      <w:r w:rsidR="0041310E" w:rsidRPr="00954F66">
        <w:rPr>
          <w:rFonts w:ascii="Times New Roman" w:hAnsi="Times New Roman" w:cs="Times New Roman"/>
          <w:b w:val="0"/>
          <w:bCs w:val="0"/>
          <w:i w:val="0"/>
          <w:iCs/>
          <w:color w:val="000000" w:themeColor="text1"/>
          <w:sz w:val="24"/>
          <w:szCs w:val="24"/>
          <w:u w:val="none"/>
        </w:rPr>
        <w:t xml:space="preserve">, </w:t>
      </w:r>
      <w:proofErr w:type="spellStart"/>
      <w:r w:rsidR="0041310E" w:rsidRPr="00954F66">
        <w:rPr>
          <w:rFonts w:ascii="Times New Roman" w:hAnsi="Times New Roman" w:cs="Times New Roman"/>
          <w:b w:val="0"/>
          <w:bCs w:val="0"/>
          <w:i w:val="0"/>
          <w:iCs/>
          <w:color w:val="000000" w:themeColor="text1"/>
          <w:sz w:val="24"/>
          <w:szCs w:val="24"/>
          <w:u w:val="none"/>
        </w:rPr>
        <w:t>trạm</w:t>
      </w:r>
      <w:proofErr w:type="spellEnd"/>
      <w:r w:rsidR="0041310E" w:rsidRPr="00954F66">
        <w:rPr>
          <w:rFonts w:ascii="Times New Roman" w:hAnsi="Times New Roman" w:cs="Times New Roman"/>
          <w:b w:val="0"/>
          <w:bCs w:val="0"/>
          <w:i w:val="0"/>
          <w:iCs/>
          <w:color w:val="000000" w:themeColor="text1"/>
          <w:sz w:val="24"/>
          <w:szCs w:val="24"/>
          <w:u w:val="none"/>
        </w:rPr>
        <w:t xml:space="preserve"> </w:t>
      </w:r>
      <w:proofErr w:type="spellStart"/>
      <w:r w:rsidR="0041310E" w:rsidRPr="00954F66">
        <w:rPr>
          <w:rFonts w:ascii="Times New Roman" w:hAnsi="Times New Roman" w:cs="Times New Roman"/>
          <w:b w:val="0"/>
          <w:bCs w:val="0"/>
          <w:i w:val="0"/>
          <w:iCs/>
          <w:color w:val="000000" w:themeColor="text1"/>
          <w:sz w:val="24"/>
          <w:szCs w:val="24"/>
          <w:u w:val="none"/>
        </w:rPr>
        <w:t>sạc</w:t>
      </w:r>
      <w:proofErr w:type="spellEnd"/>
      <w:r w:rsidRPr="00954F66">
        <w:rPr>
          <w:rFonts w:ascii="Times New Roman" w:hAnsi="Times New Roman" w:cs="Times New Roman"/>
          <w:b w:val="0"/>
          <w:bCs w:val="0"/>
          <w:i w:val="0"/>
          <w:iCs/>
          <w:color w:val="000000" w:themeColor="text1"/>
          <w:sz w:val="24"/>
          <w:szCs w:val="24"/>
          <w:u w:val="none"/>
          <w:lang w:val="vi-VN"/>
        </w:rPr>
        <w:t xml:space="preserve"> và các giải pháp năng lượng tiên tiến từ hệ sinh thái Vingroup.</w:t>
      </w:r>
    </w:p>
    <w:sectPr w:rsidR="004359F3" w:rsidRPr="008C26C1" w:rsidSect="008C26C1">
      <w:pgSz w:w="12240" w:h="15840"/>
      <w:pgMar w:top="900" w:right="1260" w:bottom="72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4E0F9" w14:textId="77777777" w:rsidR="00B87EEE" w:rsidRDefault="00B87EEE" w:rsidP="00B36825">
      <w:r>
        <w:separator/>
      </w:r>
    </w:p>
  </w:endnote>
  <w:endnote w:type="continuationSeparator" w:id="0">
    <w:p w14:paraId="252D086D" w14:textId="77777777" w:rsidR="00B87EEE" w:rsidRDefault="00B87EEE" w:rsidP="00B36825">
      <w:r>
        <w:continuationSeparator/>
      </w:r>
    </w:p>
  </w:endnote>
  <w:endnote w:type="continuationNotice" w:id="1">
    <w:p w14:paraId="2FDB4209" w14:textId="77777777" w:rsidR="00B87EEE" w:rsidRDefault="00B87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02447" w14:textId="77777777" w:rsidR="00B87EEE" w:rsidRDefault="00B87EEE" w:rsidP="00B36825">
      <w:r>
        <w:separator/>
      </w:r>
    </w:p>
  </w:footnote>
  <w:footnote w:type="continuationSeparator" w:id="0">
    <w:p w14:paraId="673361F9" w14:textId="77777777" w:rsidR="00B87EEE" w:rsidRDefault="00B87EEE" w:rsidP="00B36825">
      <w:r>
        <w:continuationSeparator/>
      </w:r>
    </w:p>
  </w:footnote>
  <w:footnote w:type="continuationNotice" w:id="1">
    <w:p w14:paraId="471976E6" w14:textId="77777777" w:rsidR="00B87EEE" w:rsidRDefault="00B87EEE"/>
  </w:footnote>
  <w:footnote w:id="2">
    <w:p w14:paraId="5E9FD495" w14:textId="72686150" w:rsidR="00F56331" w:rsidRPr="00E568D1" w:rsidRDefault="00F56331" w:rsidP="00C05270">
      <w:pPr>
        <w:pStyle w:val="FootnoteText"/>
        <w:rPr>
          <w:sz w:val="14"/>
          <w:szCs w:val="14"/>
        </w:rPr>
      </w:pPr>
      <w:r w:rsidRPr="00E568D1">
        <w:rPr>
          <w:rStyle w:val="FootnoteReference"/>
          <w:sz w:val="14"/>
          <w:szCs w:val="14"/>
        </w:rPr>
        <w:footnoteRef/>
      </w:r>
      <w:r w:rsidRPr="00E568D1">
        <w:rPr>
          <w:sz w:val="14"/>
          <w:szCs w:val="14"/>
        </w:rPr>
        <w:t xml:space="preserve"> </w:t>
      </w:r>
      <w:r w:rsidR="00CD668F">
        <w:rPr>
          <w:sz w:val="14"/>
          <w:szCs w:val="14"/>
        </w:rPr>
        <w:t>Bao gồm</w:t>
      </w:r>
      <w:r w:rsidRPr="00E568D1">
        <w:rPr>
          <w:sz w:val="14"/>
          <w:szCs w:val="14"/>
        </w:rPr>
        <w:t xml:space="preserve"> </w:t>
      </w:r>
      <w:r>
        <w:rPr>
          <w:sz w:val="14"/>
          <w:szCs w:val="14"/>
        </w:rPr>
        <w:t xml:space="preserve">VF e34, VF 5, VF 8, VF 9 </w:t>
      </w:r>
      <w:proofErr w:type="spellStart"/>
      <w:r w:rsidR="00CD668F">
        <w:rPr>
          <w:sz w:val="14"/>
          <w:szCs w:val="14"/>
        </w:rPr>
        <w:t>và</w:t>
      </w:r>
      <w:proofErr w:type="spellEnd"/>
      <w:r w:rsidR="00CD668F">
        <w:rPr>
          <w:sz w:val="14"/>
          <w:szCs w:val="14"/>
        </w:rPr>
        <w:t xml:space="preserve"> </w:t>
      </w:r>
      <w:proofErr w:type="spellStart"/>
      <w:r w:rsidR="00CD668F">
        <w:rPr>
          <w:sz w:val="14"/>
          <w:szCs w:val="14"/>
        </w:rPr>
        <w:t>xe</w:t>
      </w:r>
      <w:proofErr w:type="spellEnd"/>
      <w:r w:rsidR="00CD668F">
        <w:rPr>
          <w:sz w:val="14"/>
          <w:szCs w:val="14"/>
        </w:rPr>
        <w:t xml:space="preserve"> </w:t>
      </w:r>
      <w:proofErr w:type="spellStart"/>
      <w:r w:rsidR="00CD668F">
        <w:rPr>
          <w:sz w:val="14"/>
          <w:szCs w:val="14"/>
        </w:rPr>
        <w:t>buýt</w:t>
      </w:r>
      <w:proofErr w:type="spellEnd"/>
      <w:r w:rsidR="00CD668F">
        <w:rPr>
          <w:sz w:val="14"/>
          <w:szCs w:val="14"/>
        </w:rPr>
        <w:t xml:space="preserve"> </w:t>
      </w:r>
      <w:proofErr w:type="spellStart"/>
      <w:r w:rsidR="00CD668F">
        <w:rPr>
          <w:sz w:val="14"/>
          <w:szCs w:val="14"/>
        </w:rPr>
        <w:t>điện</w:t>
      </w:r>
      <w:proofErr w:type="spellEnd"/>
      <w:r>
        <w:rPr>
          <w:sz w:val="14"/>
          <w:szCs w:val="1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00A4"/>
    <w:multiLevelType w:val="hybridMultilevel"/>
    <w:tmpl w:val="F7E497C0"/>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 w15:restartNumberingAfterBreak="0">
    <w:nsid w:val="033830B0"/>
    <w:multiLevelType w:val="hybridMultilevel"/>
    <w:tmpl w:val="15E0B542"/>
    <w:lvl w:ilvl="0" w:tplc="B1C0AE2C">
      <w:start w:val="1"/>
      <w:numFmt w:val="bullet"/>
      <w:lvlText w:val=""/>
      <w:lvlJc w:val="left"/>
      <w:pPr>
        <w:ind w:left="1820" w:hanging="360"/>
      </w:pPr>
      <w:rPr>
        <w:rFonts w:ascii="Symbol" w:hAnsi="Symbol" w:hint="default"/>
        <w:sz w:val="18"/>
        <w:szCs w:val="18"/>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2" w15:restartNumberingAfterBreak="0">
    <w:nsid w:val="0D2E5BFB"/>
    <w:multiLevelType w:val="hybridMultilevel"/>
    <w:tmpl w:val="5EDEEF46"/>
    <w:lvl w:ilvl="0" w:tplc="246CC98A">
      <w:numFmt w:val="bullet"/>
      <w:lvlText w:val="-"/>
      <w:lvlJc w:val="left"/>
      <w:pPr>
        <w:ind w:left="450" w:hanging="360"/>
      </w:pPr>
      <w:rPr>
        <w:rFonts w:ascii="Times New Roman" w:eastAsia="Arial"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FA30C8A"/>
    <w:multiLevelType w:val="hybridMultilevel"/>
    <w:tmpl w:val="F48C5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C0BAD"/>
    <w:multiLevelType w:val="hybridMultilevel"/>
    <w:tmpl w:val="427A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D028E"/>
    <w:multiLevelType w:val="hybridMultilevel"/>
    <w:tmpl w:val="D018D0CA"/>
    <w:lvl w:ilvl="0" w:tplc="4C18BDA8">
      <w:start w:val="1"/>
      <w:numFmt w:val="bullet"/>
      <w:lvlText w:val=""/>
      <w:lvlJc w:val="left"/>
      <w:pPr>
        <w:ind w:left="1080" w:hanging="360"/>
      </w:pPr>
      <w:rPr>
        <w:rFonts w:ascii="Symbol" w:hAnsi="Symbol" w:hint="default"/>
        <w:color w:val="auto"/>
        <w:sz w:val="18"/>
        <w:szCs w:val="18"/>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6" w15:restartNumberingAfterBreak="0">
    <w:nsid w:val="1EB53E9B"/>
    <w:multiLevelType w:val="hybridMultilevel"/>
    <w:tmpl w:val="06AAE8CC"/>
    <w:lvl w:ilvl="0" w:tplc="1370F22C">
      <w:numFmt w:val="bullet"/>
      <w:lvlText w:val=""/>
      <w:lvlJc w:val="left"/>
      <w:pPr>
        <w:ind w:left="450" w:hanging="360"/>
      </w:pPr>
      <w:rPr>
        <w:rFonts w:ascii="Wingdings" w:eastAsia="Arial" w:hAnsi="Wingdings" w:cs="Times New Roman" w:hint="default"/>
        <w:b/>
      </w:rPr>
    </w:lvl>
    <w:lvl w:ilvl="1" w:tplc="042A0003" w:tentative="1">
      <w:start w:val="1"/>
      <w:numFmt w:val="bullet"/>
      <w:lvlText w:val="o"/>
      <w:lvlJc w:val="left"/>
      <w:pPr>
        <w:ind w:left="1170" w:hanging="360"/>
      </w:pPr>
      <w:rPr>
        <w:rFonts w:ascii="Courier New" w:hAnsi="Courier New" w:cs="Courier New" w:hint="default"/>
      </w:rPr>
    </w:lvl>
    <w:lvl w:ilvl="2" w:tplc="042A0005" w:tentative="1">
      <w:start w:val="1"/>
      <w:numFmt w:val="bullet"/>
      <w:lvlText w:val=""/>
      <w:lvlJc w:val="left"/>
      <w:pPr>
        <w:ind w:left="1890" w:hanging="360"/>
      </w:pPr>
      <w:rPr>
        <w:rFonts w:ascii="Wingdings" w:hAnsi="Wingdings" w:hint="default"/>
      </w:rPr>
    </w:lvl>
    <w:lvl w:ilvl="3" w:tplc="042A0001" w:tentative="1">
      <w:start w:val="1"/>
      <w:numFmt w:val="bullet"/>
      <w:lvlText w:val=""/>
      <w:lvlJc w:val="left"/>
      <w:pPr>
        <w:ind w:left="2610" w:hanging="360"/>
      </w:pPr>
      <w:rPr>
        <w:rFonts w:ascii="Symbol" w:hAnsi="Symbol" w:hint="default"/>
      </w:rPr>
    </w:lvl>
    <w:lvl w:ilvl="4" w:tplc="042A0003" w:tentative="1">
      <w:start w:val="1"/>
      <w:numFmt w:val="bullet"/>
      <w:lvlText w:val="o"/>
      <w:lvlJc w:val="left"/>
      <w:pPr>
        <w:ind w:left="3330" w:hanging="360"/>
      </w:pPr>
      <w:rPr>
        <w:rFonts w:ascii="Courier New" w:hAnsi="Courier New" w:cs="Courier New" w:hint="default"/>
      </w:rPr>
    </w:lvl>
    <w:lvl w:ilvl="5" w:tplc="042A0005" w:tentative="1">
      <w:start w:val="1"/>
      <w:numFmt w:val="bullet"/>
      <w:lvlText w:val=""/>
      <w:lvlJc w:val="left"/>
      <w:pPr>
        <w:ind w:left="4050" w:hanging="360"/>
      </w:pPr>
      <w:rPr>
        <w:rFonts w:ascii="Wingdings" w:hAnsi="Wingdings" w:hint="default"/>
      </w:rPr>
    </w:lvl>
    <w:lvl w:ilvl="6" w:tplc="042A0001" w:tentative="1">
      <w:start w:val="1"/>
      <w:numFmt w:val="bullet"/>
      <w:lvlText w:val=""/>
      <w:lvlJc w:val="left"/>
      <w:pPr>
        <w:ind w:left="4770" w:hanging="360"/>
      </w:pPr>
      <w:rPr>
        <w:rFonts w:ascii="Symbol" w:hAnsi="Symbol" w:hint="default"/>
      </w:rPr>
    </w:lvl>
    <w:lvl w:ilvl="7" w:tplc="042A0003" w:tentative="1">
      <w:start w:val="1"/>
      <w:numFmt w:val="bullet"/>
      <w:lvlText w:val="o"/>
      <w:lvlJc w:val="left"/>
      <w:pPr>
        <w:ind w:left="5490" w:hanging="360"/>
      </w:pPr>
      <w:rPr>
        <w:rFonts w:ascii="Courier New" w:hAnsi="Courier New" w:cs="Courier New" w:hint="default"/>
      </w:rPr>
    </w:lvl>
    <w:lvl w:ilvl="8" w:tplc="042A0005" w:tentative="1">
      <w:start w:val="1"/>
      <w:numFmt w:val="bullet"/>
      <w:lvlText w:val=""/>
      <w:lvlJc w:val="left"/>
      <w:pPr>
        <w:ind w:left="6210" w:hanging="360"/>
      </w:pPr>
      <w:rPr>
        <w:rFonts w:ascii="Wingdings" w:hAnsi="Wingdings" w:hint="default"/>
      </w:rPr>
    </w:lvl>
  </w:abstractNum>
  <w:abstractNum w:abstractNumId="7" w15:restartNumberingAfterBreak="0">
    <w:nsid w:val="21445FE8"/>
    <w:multiLevelType w:val="hybridMultilevel"/>
    <w:tmpl w:val="B2C23EA2"/>
    <w:lvl w:ilvl="0" w:tplc="1884CE16">
      <w:start w:val="1"/>
      <w:numFmt w:val="bullet"/>
      <w:lvlText w:val=""/>
      <w:lvlJc w:val="left"/>
      <w:pPr>
        <w:ind w:left="1099" w:hanging="360"/>
      </w:pPr>
      <w:rPr>
        <w:rFonts w:ascii="Symbol" w:hAnsi="Symbol" w:hint="default"/>
        <w:color w:val="auto"/>
      </w:rPr>
    </w:lvl>
    <w:lvl w:ilvl="1" w:tplc="04090003" w:tentative="1">
      <w:start w:val="1"/>
      <w:numFmt w:val="bullet"/>
      <w:lvlText w:val="o"/>
      <w:lvlJc w:val="left"/>
      <w:pPr>
        <w:ind w:left="2179" w:hanging="360"/>
      </w:pPr>
      <w:rPr>
        <w:rFonts w:ascii="Courier New" w:hAnsi="Courier New" w:cs="Courier New"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8" w15:restartNumberingAfterBreak="0">
    <w:nsid w:val="26EF6059"/>
    <w:multiLevelType w:val="hybridMultilevel"/>
    <w:tmpl w:val="2DE2ABCA"/>
    <w:lvl w:ilvl="0" w:tplc="28F80FDE">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247ECF"/>
    <w:multiLevelType w:val="hybridMultilevel"/>
    <w:tmpl w:val="E9A29A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7B0941"/>
    <w:multiLevelType w:val="hybridMultilevel"/>
    <w:tmpl w:val="7DF48932"/>
    <w:lvl w:ilvl="0" w:tplc="08090001">
      <w:start w:val="1"/>
      <w:numFmt w:val="bullet"/>
      <w:lvlText w:val=""/>
      <w:lvlJc w:val="left"/>
      <w:pPr>
        <w:ind w:left="360" w:hanging="360"/>
      </w:pPr>
      <w:rPr>
        <w:rFonts w:ascii="Symbol" w:hAnsi="Symbol" w:hint="default"/>
      </w:rPr>
    </w:lvl>
    <w:lvl w:ilvl="1" w:tplc="B1C0AE2C">
      <w:start w:val="1"/>
      <w:numFmt w:val="bullet"/>
      <w:lvlText w:val=""/>
      <w:lvlJc w:val="left"/>
      <w:pPr>
        <w:ind w:left="1080" w:hanging="360"/>
      </w:pPr>
      <w:rPr>
        <w:rFonts w:ascii="Symbol" w:hAnsi="Symbol"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21A0461"/>
    <w:multiLevelType w:val="hybridMultilevel"/>
    <w:tmpl w:val="6C6C07B8"/>
    <w:lvl w:ilvl="0" w:tplc="04090013">
      <w:start w:val="1"/>
      <w:numFmt w:val="upperRoman"/>
      <w:lvlText w:val="%1."/>
      <w:lvlJc w:val="right"/>
      <w:pPr>
        <w:ind w:left="140" w:hanging="92"/>
      </w:pPr>
      <w:rPr>
        <w:rFonts w:hint="default"/>
        <w:spacing w:val="-18"/>
        <w:w w:val="100"/>
        <w:position w:val="6"/>
        <w:sz w:val="14"/>
        <w:szCs w:val="14"/>
        <w:lang w:val="en-US" w:eastAsia="en-US" w:bidi="ar-SA"/>
      </w:rPr>
    </w:lvl>
    <w:lvl w:ilvl="1" w:tplc="DBFA8A86">
      <w:numFmt w:val="bullet"/>
      <w:lvlText w:val="•"/>
      <w:lvlJc w:val="left"/>
      <w:pPr>
        <w:ind w:left="1212" w:hanging="92"/>
      </w:pPr>
      <w:rPr>
        <w:rFonts w:hint="default"/>
        <w:lang w:val="en-US" w:eastAsia="en-US" w:bidi="ar-SA"/>
      </w:rPr>
    </w:lvl>
    <w:lvl w:ilvl="2" w:tplc="9BA20AE2">
      <w:numFmt w:val="bullet"/>
      <w:lvlText w:val="•"/>
      <w:lvlJc w:val="left"/>
      <w:pPr>
        <w:ind w:left="2284" w:hanging="92"/>
      </w:pPr>
      <w:rPr>
        <w:rFonts w:hint="default"/>
        <w:lang w:val="en-US" w:eastAsia="en-US" w:bidi="ar-SA"/>
      </w:rPr>
    </w:lvl>
    <w:lvl w:ilvl="3" w:tplc="D5222E04">
      <w:numFmt w:val="bullet"/>
      <w:lvlText w:val="•"/>
      <w:lvlJc w:val="left"/>
      <w:pPr>
        <w:ind w:left="3356" w:hanging="92"/>
      </w:pPr>
      <w:rPr>
        <w:rFonts w:hint="default"/>
        <w:lang w:val="en-US" w:eastAsia="en-US" w:bidi="ar-SA"/>
      </w:rPr>
    </w:lvl>
    <w:lvl w:ilvl="4" w:tplc="9C96C3D0">
      <w:numFmt w:val="bullet"/>
      <w:lvlText w:val="•"/>
      <w:lvlJc w:val="left"/>
      <w:pPr>
        <w:ind w:left="4428" w:hanging="92"/>
      </w:pPr>
      <w:rPr>
        <w:rFonts w:hint="default"/>
        <w:lang w:val="en-US" w:eastAsia="en-US" w:bidi="ar-SA"/>
      </w:rPr>
    </w:lvl>
    <w:lvl w:ilvl="5" w:tplc="B0148188">
      <w:numFmt w:val="bullet"/>
      <w:lvlText w:val="•"/>
      <w:lvlJc w:val="left"/>
      <w:pPr>
        <w:ind w:left="5500" w:hanging="92"/>
      </w:pPr>
      <w:rPr>
        <w:rFonts w:hint="default"/>
        <w:lang w:val="en-US" w:eastAsia="en-US" w:bidi="ar-SA"/>
      </w:rPr>
    </w:lvl>
    <w:lvl w:ilvl="6" w:tplc="BD783CE0">
      <w:numFmt w:val="bullet"/>
      <w:lvlText w:val="•"/>
      <w:lvlJc w:val="left"/>
      <w:pPr>
        <w:ind w:left="6572" w:hanging="92"/>
      </w:pPr>
      <w:rPr>
        <w:rFonts w:hint="default"/>
        <w:lang w:val="en-US" w:eastAsia="en-US" w:bidi="ar-SA"/>
      </w:rPr>
    </w:lvl>
    <w:lvl w:ilvl="7" w:tplc="AD18FA8A">
      <w:numFmt w:val="bullet"/>
      <w:lvlText w:val="•"/>
      <w:lvlJc w:val="left"/>
      <w:pPr>
        <w:ind w:left="7644" w:hanging="92"/>
      </w:pPr>
      <w:rPr>
        <w:rFonts w:hint="default"/>
        <w:lang w:val="en-US" w:eastAsia="en-US" w:bidi="ar-SA"/>
      </w:rPr>
    </w:lvl>
    <w:lvl w:ilvl="8" w:tplc="4CDAB7B0">
      <w:numFmt w:val="bullet"/>
      <w:lvlText w:val="•"/>
      <w:lvlJc w:val="left"/>
      <w:pPr>
        <w:ind w:left="8716" w:hanging="92"/>
      </w:pPr>
      <w:rPr>
        <w:rFonts w:hint="default"/>
        <w:lang w:val="en-US" w:eastAsia="en-US" w:bidi="ar-SA"/>
      </w:rPr>
    </w:lvl>
  </w:abstractNum>
  <w:abstractNum w:abstractNumId="12" w15:restartNumberingAfterBreak="0">
    <w:nsid w:val="57563B2E"/>
    <w:multiLevelType w:val="hybridMultilevel"/>
    <w:tmpl w:val="2FAE7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F401B6"/>
    <w:multiLevelType w:val="hybridMultilevel"/>
    <w:tmpl w:val="A59269F0"/>
    <w:lvl w:ilvl="0" w:tplc="04090001">
      <w:start w:val="1"/>
      <w:numFmt w:val="bullet"/>
      <w:lvlText w:val=""/>
      <w:lvlJc w:val="left"/>
      <w:pPr>
        <w:ind w:left="3084" w:hanging="360"/>
      </w:pPr>
      <w:rPr>
        <w:rFonts w:ascii="Symbol" w:hAnsi="Symbol" w:hint="default"/>
      </w:rPr>
    </w:lvl>
    <w:lvl w:ilvl="1" w:tplc="04090003" w:tentative="1">
      <w:start w:val="1"/>
      <w:numFmt w:val="bullet"/>
      <w:lvlText w:val="o"/>
      <w:lvlJc w:val="left"/>
      <w:pPr>
        <w:ind w:left="3804" w:hanging="360"/>
      </w:pPr>
      <w:rPr>
        <w:rFonts w:ascii="Courier New" w:hAnsi="Courier New" w:hint="default"/>
      </w:rPr>
    </w:lvl>
    <w:lvl w:ilvl="2" w:tplc="04090005" w:tentative="1">
      <w:start w:val="1"/>
      <w:numFmt w:val="bullet"/>
      <w:lvlText w:val=""/>
      <w:lvlJc w:val="left"/>
      <w:pPr>
        <w:ind w:left="4524" w:hanging="360"/>
      </w:pPr>
      <w:rPr>
        <w:rFonts w:ascii="Wingdings" w:hAnsi="Wingdings" w:hint="default"/>
      </w:rPr>
    </w:lvl>
    <w:lvl w:ilvl="3" w:tplc="04090001" w:tentative="1">
      <w:start w:val="1"/>
      <w:numFmt w:val="bullet"/>
      <w:lvlText w:val=""/>
      <w:lvlJc w:val="left"/>
      <w:pPr>
        <w:ind w:left="5244" w:hanging="360"/>
      </w:pPr>
      <w:rPr>
        <w:rFonts w:ascii="Symbol" w:hAnsi="Symbol" w:hint="default"/>
      </w:rPr>
    </w:lvl>
    <w:lvl w:ilvl="4" w:tplc="04090003" w:tentative="1">
      <w:start w:val="1"/>
      <w:numFmt w:val="bullet"/>
      <w:lvlText w:val="o"/>
      <w:lvlJc w:val="left"/>
      <w:pPr>
        <w:ind w:left="5964" w:hanging="360"/>
      </w:pPr>
      <w:rPr>
        <w:rFonts w:ascii="Courier New" w:hAnsi="Courier New" w:hint="default"/>
      </w:rPr>
    </w:lvl>
    <w:lvl w:ilvl="5" w:tplc="04090005" w:tentative="1">
      <w:start w:val="1"/>
      <w:numFmt w:val="bullet"/>
      <w:lvlText w:val=""/>
      <w:lvlJc w:val="left"/>
      <w:pPr>
        <w:ind w:left="6684" w:hanging="360"/>
      </w:pPr>
      <w:rPr>
        <w:rFonts w:ascii="Wingdings" w:hAnsi="Wingdings" w:hint="default"/>
      </w:rPr>
    </w:lvl>
    <w:lvl w:ilvl="6" w:tplc="04090001" w:tentative="1">
      <w:start w:val="1"/>
      <w:numFmt w:val="bullet"/>
      <w:lvlText w:val=""/>
      <w:lvlJc w:val="left"/>
      <w:pPr>
        <w:ind w:left="7404" w:hanging="360"/>
      </w:pPr>
      <w:rPr>
        <w:rFonts w:ascii="Symbol" w:hAnsi="Symbol" w:hint="default"/>
      </w:rPr>
    </w:lvl>
    <w:lvl w:ilvl="7" w:tplc="04090003" w:tentative="1">
      <w:start w:val="1"/>
      <w:numFmt w:val="bullet"/>
      <w:lvlText w:val="o"/>
      <w:lvlJc w:val="left"/>
      <w:pPr>
        <w:ind w:left="8124" w:hanging="360"/>
      </w:pPr>
      <w:rPr>
        <w:rFonts w:ascii="Courier New" w:hAnsi="Courier New" w:hint="default"/>
      </w:rPr>
    </w:lvl>
    <w:lvl w:ilvl="8" w:tplc="04090005" w:tentative="1">
      <w:start w:val="1"/>
      <w:numFmt w:val="bullet"/>
      <w:lvlText w:val=""/>
      <w:lvlJc w:val="left"/>
      <w:pPr>
        <w:ind w:left="8844" w:hanging="360"/>
      </w:pPr>
      <w:rPr>
        <w:rFonts w:ascii="Wingdings" w:hAnsi="Wingdings" w:hint="default"/>
      </w:rPr>
    </w:lvl>
  </w:abstractNum>
  <w:abstractNum w:abstractNumId="14" w15:restartNumberingAfterBreak="0">
    <w:nsid w:val="71B453B9"/>
    <w:multiLevelType w:val="hybridMultilevel"/>
    <w:tmpl w:val="582C1EA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79674884"/>
    <w:multiLevelType w:val="hybridMultilevel"/>
    <w:tmpl w:val="5AFE3CE4"/>
    <w:lvl w:ilvl="0" w:tplc="2E7465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0"/>
  </w:num>
  <w:num w:numId="4">
    <w:abstractNumId w:val="15"/>
  </w:num>
  <w:num w:numId="5">
    <w:abstractNumId w:val="0"/>
  </w:num>
  <w:num w:numId="6">
    <w:abstractNumId w:val="7"/>
  </w:num>
  <w:num w:numId="7">
    <w:abstractNumId w:val="5"/>
  </w:num>
  <w:num w:numId="8">
    <w:abstractNumId w:val="1"/>
  </w:num>
  <w:num w:numId="9">
    <w:abstractNumId w:val="3"/>
  </w:num>
  <w:num w:numId="10">
    <w:abstractNumId w:val="12"/>
  </w:num>
  <w:num w:numId="11">
    <w:abstractNumId w:val="13"/>
  </w:num>
  <w:num w:numId="12">
    <w:abstractNumId w:val="2"/>
  </w:num>
  <w:num w:numId="13">
    <w:abstractNumId w:val="14"/>
  </w:num>
  <w:num w:numId="14">
    <w:abstractNumId w:val="4"/>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B44"/>
    <w:rsid w:val="000000AE"/>
    <w:rsid w:val="00000192"/>
    <w:rsid w:val="00002C97"/>
    <w:rsid w:val="00011D78"/>
    <w:rsid w:val="00025312"/>
    <w:rsid w:val="00026C75"/>
    <w:rsid w:val="00026E36"/>
    <w:rsid w:val="00026FC9"/>
    <w:rsid w:val="000339E0"/>
    <w:rsid w:val="00040969"/>
    <w:rsid w:val="00043AA3"/>
    <w:rsid w:val="00057AAE"/>
    <w:rsid w:val="00061B0D"/>
    <w:rsid w:val="000679E2"/>
    <w:rsid w:val="00072985"/>
    <w:rsid w:val="0007454D"/>
    <w:rsid w:val="00075FC5"/>
    <w:rsid w:val="000766B8"/>
    <w:rsid w:val="00081A26"/>
    <w:rsid w:val="00083662"/>
    <w:rsid w:val="000871E3"/>
    <w:rsid w:val="00087709"/>
    <w:rsid w:val="00090AFA"/>
    <w:rsid w:val="00090CE5"/>
    <w:rsid w:val="00091044"/>
    <w:rsid w:val="000919DD"/>
    <w:rsid w:val="00092339"/>
    <w:rsid w:val="00095C77"/>
    <w:rsid w:val="000969C3"/>
    <w:rsid w:val="000974B8"/>
    <w:rsid w:val="000A08D5"/>
    <w:rsid w:val="000A0F38"/>
    <w:rsid w:val="000A1948"/>
    <w:rsid w:val="000A6D0D"/>
    <w:rsid w:val="000A706D"/>
    <w:rsid w:val="000B1363"/>
    <w:rsid w:val="000B1456"/>
    <w:rsid w:val="000B6A6C"/>
    <w:rsid w:val="000B7B09"/>
    <w:rsid w:val="000C145D"/>
    <w:rsid w:val="000C1913"/>
    <w:rsid w:val="000C2E73"/>
    <w:rsid w:val="000C769B"/>
    <w:rsid w:val="000D0B00"/>
    <w:rsid w:val="000D22A0"/>
    <w:rsid w:val="000D4CA2"/>
    <w:rsid w:val="000D638B"/>
    <w:rsid w:val="000D69C9"/>
    <w:rsid w:val="000D6C0B"/>
    <w:rsid w:val="000F0C57"/>
    <w:rsid w:val="000F2F96"/>
    <w:rsid w:val="00102D15"/>
    <w:rsid w:val="001139F7"/>
    <w:rsid w:val="001140DF"/>
    <w:rsid w:val="00115BCA"/>
    <w:rsid w:val="00122F25"/>
    <w:rsid w:val="001255E5"/>
    <w:rsid w:val="0012563A"/>
    <w:rsid w:val="001316CD"/>
    <w:rsid w:val="0013226E"/>
    <w:rsid w:val="0013387D"/>
    <w:rsid w:val="001367D3"/>
    <w:rsid w:val="00136AA4"/>
    <w:rsid w:val="00136D73"/>
    <w:rsid w:val="00137485"/>
    <w:rsid w:val="00142C72"/>
    <w:rsid w:val="00143B13"/>
    <w:rsid w:val="0015664A"/>
    <w:rsid w:val="001628C5"/>
    <w:rsid w:val="00167003"/>
    <w:rsid w:val="00171773"/>
    <w:rsid w:val="00174897"/>
    <w:rsid w:val="00186313"/>
    <w:rsid w:val="001A4E2C"/>
    <w:rsid w:val="001B0D0B"/>
    <w:rsid w:val="001B1A63"/>
    <w:rsid w:val="001B5B89"/>
    <w:rsid w:val="001B6F04"/>
    <w:rsid w:val="001C0BD4"/>
    <w:rsid w:val="001D206E"/>
    <w:rsid w:val="001F386B"/>
    <w:rsid w:val="001F6DE1"/>
    <w:rsid w:val="00202C66"/>
    <w:rsid w:val="00212833"/>
    <w:rsid w:val="0022005E"/>
    <w:rsid w:val="002213BC"/>
    <w:rsid w:val="00221EA1"/>
    <w:rsid w:val="0022354E"/>
    <w:rsid w:val="0022569A"/>
    <w:rsid w:val="00227202"/>
    <w:rsid w:val="0023589D"/>
    <w:rsid w:val="00243D3B"/>
    <w:rsid w:val="00254B6A"/>
    <w:rsid w:val="0026623D"/>
    <w:rsid w:val="00273362"/>
    <w:rsid w:val="00275569"/>
    <w:rsid w:val="0029134D"/>
    <w:rsid w:val="00292253"/>
    <w:rsid w:val="00296F47"/>
    <w:rsid w:val="002A0CAF"/>
    <w:rsid w:val="002A4D44"/>
    <w:rsid w:val="002A6FE4"/>
    <w:rsid w:val="002A7758"/>
    <w:rsid w:val="002C0711"/>
    <w:rsid w:val="002C219F"/>
    <w:rsid w:val="002C6200"/>
    <w:rsid w:val="002D35FB"/>
    <w:rsid w:val="002D3A45"/>
    <w:rsid w:val="002D3BE7"/>
    <w:rsid w:val="002E391F"/>
    <w:rsid w:val="002F0479"/>
    <w:rsid w:val="002F416B"/>
    <w:rsid w:val="002F78BF"/>
    <w:rsid w:val="003048BF"/>
    <w:rsid w:val="003072D3"/>
    <w:rsid w:val="0031045B"/>
    <w:rsid w:val="00313FA8"/>
    <w:rsid w:val="0031644D"/>
    <w:rsid w:val="003219A1"/>
    <w:rsid w:val="00325236"/>
    <w:rsid w:val="003263D5"/>
    <w:rsid w:val="00332CB9"/>
    <w:rsid w:val="0034300A"/>
    <w:rsid w:val="00345700"/>
    <w:rsid w:val="003459BD"/>
    <w:rsid w:val="0035223D"/>
    <w:rsid w:val="00361F66"/>
    <w:rsid w:val="00362C30"/>
    <w:rsid w:val="00376DDF"/>
    <w:rsid w:val="0037749A"/>
    <w:rsid w:val="003855EE"/>
    <w:rsid w:val="00390F26"/>
    <w:rsid w:val="00391E75"/>
    <w:rsid w:val="00393791"/>
    <w:rsid w:val="003A1092"/>
    <w:rsid w:val="003A17DE"/>
    <w:rsid w:val="003A40E2"/>
    <w:rsid w:val="003A6E16"/>
    <w:rsid w:val="003B68B0"/>
    <w:rsid w:val="003C3182"/>
    <w:rsid w:val="003C4513"/>
    <w:rsid w:val="003C50F6"/>
    <w:rsid w:val="003D4C83"/>
    <w:rsid w:val="003E035B"/>
    <w:rsid w:val="003E24AF"/>
    <w:rsid w:val="003E42FF"/>
    <w:rsid w:val="003E71FD"/>
    <w:rsid w:val="003F2B3B"/>
    <w:rsid w:val="003F36E0"/>
    <w:rsid w:val="003F6AF2"/>
    <w:rsid w:val="004111DB"/>
    <w:rsid w:val="0041310E"/>
    <w:rsid w:val="00414FA4"/>
    <w:rsid w:val="004172E5"/>
    <w:rsid w:val="0042099C"/>
    <w:rsid w:val="004219E0"/>
    <w:rsid w:val="00427EC9"/>
    <w:rsid w:val="004359F3"/>
    <w:rsid w:val="004424D8"/>
    <w:rsid w:val="00445F77"/>
    <w:rsid w:val="00447AC7"/>
    <w:rsid w:val="00460FDD"/>
    <w:rsid w:val="004657D6"/>
    <w:rsid w:val="00465EC8"/>
    <w:rsid w:val="00472127"/>
    <w:rsid w:val="00475B7D"/>
    <w:rsid w:val="004762AF"/>
    <w:rsid w:val="00482E14"/>
    <w:rsid w:val="00496A40"/>
    <w:rsid w:val="004A1DF4"/>
    <w:rsid w:val="004A436A"/>
    <w:rsid w:val="004A5137"/>
    <w:rsid w:val="004A737E"/>
    <w:rsid w:val="004B6631"/>
    <w:rsid w:val="004B7E7A"/>
    <w:rsid w:val="004C0258"/>
    <w:rsid w:val="004C1A3E"/>
    <w:rsid w:val="004C3581"/>
    <w:rsid w:val="004C3899"/>
    <w:rsid w:val="004D46D3"/>
    <w:rsid w:val="004D621E"/>
    <w:rsid w:val="004E411C"/>
    <w:rsid w:val="004E49DD"/>
    <w:rsid w:val="004E6210"/>
    <w:rsid w:val="00502652"/>
    <w:rsid w:val="00504527"/>
    <w:rsid w:val="005070C6"/>
    <w:rsid w:val="005163FF"/>
    <w:rsid w:val="00522605"/>
    <w:rsid w:val="00531480"/>
    <w:rsid w:val="00543B82"/>
    <w:rsid w:val="005442E8"/>
    <w:rsid w:val="00545D34"/>
    <w:rsid w:val="00554630"/>
    <w:rsid w:val="0056135B"/>
    <w:rsid w:val="0056366A"/>
    <w:rsid w:val="005668A2"/>
    <w:rsid w:val="005679AF"/>
    <w:rsid w:val="00573D69"/>
    <w:rsid w:val="00576750"/>
    <w:rsid w:val="00583E15"/>
    <w:rsid w:val="0058486E"/>
    <w:rsid w:val="00590806"/>
    <w:rsid w:val="00590B34"/>
    <w:rsid w:val="00593C57"/>
    <w:rsid w:val="005965C4"/>
    <w:rsid w:val="00596C93"/>
    <w:rsid w:val="005A00E3"/>
    <w:rsid w:val="005A1204"/>
    <w:rsid w:val="005A42F2"/>
    <w:rsid w:val="005B5856"/>
    <w:rsid w:val="005C4372"/>
    <w:rsid w:val="005C66B5"/>
    <w:rsid w:val="005E04B1"/>
    <w:rsid w:val="005F08B6"/>
    <w:rsid w:val="005F36B1"/>
    <w:rsid w:val="005F7BC1"/>
    <w:rsid w:val="0060503F"/>
    <w:rsid w:val="006126D4"/>
    <w:rsid w:val="006129A0"/>
    <w:rsid w:val="00613559"/>
    <w:rsid w:val="006151B7"/>
    <w:rsid w:val="006175E1"/>
    <w:rsid w:val="00621014"/>
    <w:rsid w:val="00633E8A"/>
    <w:rsid w:val="0064265F"/>
    <w:rsid w:val="00644659"/>
    <w:rsid w:val="00645967"/>
    <w:rsid w:val="006504E3"/>
    <w:rsid w:val="00656024"/>
    <w:rsid w:val="00657EF0"/>
    <w:rsid w:val="00660054"/>
    <w:rsid w:val="00660DF2"/>
    <w:rsid w:val="006629ED"/>
    <w:rsid w:val="00664ED1"/>
    <w:rsid w:val="00666E06"/>
    <w:rsid w:val="00670B50"/>
    <w:rsid w:val="00672C15"/>
    <w:rsid w:val="00674AA7"/>
    <w:rsid w:val="00677CE1"/>
    <w:rsid w:val="00685D04"/>
    <w:rsid w:val="00691334"/>
    <w:rsid w:val="00692D0A"/>
    <w:rsid w:val="0069463C"/>
    <w:rsid w:val="00697091"/>
    <w:rsid w:val="006A6FF8"/>
    <w:rsid w:val="006A7706"/>
    <w:rsid w:val="006A79FC"/>
    <w:rsid w:val="006B25D1"/>
    <w:rsid w:val="006B280D"/>
    <w:rsid w:val="006B4ABB"/>
    <w:rsid w:val="006C25D7"/>
    <w:rsid w:val="006C2C79"/>
    <w:rsid w:val="006C6A24"/>
    <w:rsid w:val="006C7ECD"/>
    <w:rsid w:val="006D1F49"/>
    <w:rsid w:val="006D7A0F"/>
    <w:rsid w:val="006E597B"/>
    <w:rsid w:val="006E6665"/>
    <w:rsid w:val="006F54B6"/>
    <w:rsid w:val="006F67E2"/>
    <w:rsid w:val="00700E19"/>
    <w:rsid w:val="00714339"/>
    <w:rsid w:val="00720EA7"/>
    <w:rsid w:val="00726174"/>
    <w:rsid w:val="007268DC"/>
    <w:rsid w:val="007322D2"/>
    <w:rsid w:val="00743D6F"/>
    <w:rsid w:val="00747CC9"/>
    <w:rsid w:val="00753C70"/>
    <w:rsid w:val="00763D71"/>
    <w:rsid w:val="007732AF"/>
    <w:rsid w:val="00777219"/>
    <w:rsid w:val="00782EAD"/>
    <w:rsid w:val="00787DB2"/>
    <w:rsid w:val="00796A48"/>
    <w:rsid w:val="007A51EE"/>
    <w:rsid w:val="007A7AED"/>
    <w:rsid w:val="007B27D4"/>
    <w:rsid w:val="007B6145"/>
    <w:rsid w:val="007B7976"/>
    <w:rsid w:val="007C1012"/>
    <w:rsid w:val="007C2630"/>
    <w:rsid w:val="007D3953"/>
    <w:rsid w:val="007E2BE5"/>
    <w:rsid w:val="007E59D9"/>
    <w:rsid w:val="007F0006"/>
    <w:rsid w:val="007F39B7"/>
    <w:rsid w:val="007F4653"/>
    <w:rsid w:val="00801785"/>
    <w:rsid w:val="00804B1A"/>
    <w:rsid w:val="0080712B"/>
    <w:rsid w:val="00807D68"/>
    <w:rsid w:val="0081153E"/>
    <w:rsid w:val="00815BAD"/>
    <w:rsid w:val="00817518"/>
    <w:rsid w:val="00817D5D"/>
    <w:rsid w:val="00821004"/>
    <w:rsid w:val="00824C62"/>
    <w:rsid w:val="008266EE"/>
    <w:rsid w:val="00827BE8"/>
    <w:rsid w:val="0083355C"/>
    <w:rsid w:val="008350F9"/>
    <w:rsid w:val="00837453"/>
    <w:rsid w:val="00840C45"/>
    <w:rsid w:val="00853D55"/>
    <w:rsid w:val="008557DC"/>
    <w:rsid w:val="008558AC"/>
    <w:rsid w:val="00856647"/>
    <w:rsid w:val="00857380"/>
    <w:rsid w:val="008806B1"/>
    <w:rsid w:val="0088777B"/>
    <w:rsid w:val="00890CBC"/>
    <w:rsid w:val="008923FA"/>
    <w:rsid w:val="00895F09"/>
    <w:rsid w:val="008A02B7"/>
    <w:rsid w:val="008A2B09"/>
    <w:rsid w:val="008B0345"/>
    <w:rsid w:val="008B052B"/>
    <w:rsid w:val="008B18E2"/>
    <w:rsid w:val="008B23F4"/>
    <w:rsid w:val="008B297D"/>
    <w:rsid w:val="008B5A0D"/>
    <w:rsid w:val="008B67CF"/>
    <w:rsid w:val="008B6C7C"/>
    <w:rsid w:val="008B7B34"/>
    <w:rsid w:val="008C26C1"/>
    <w:rsid w:val="008D2EB8"/>
    <w:rsid w:val="008D6BC9"/>
    <w:rsid w:val="008D7ACF"/>
    <w:rsid w:val="008E2892"/>
    <w:rsid w:val="008E4C65"/>
    <w:rsid w:val="008E798C"/>
    <w:rsid w:val="008F079A"/>
    <w:rsid w:val="008F1201"/>
    <w:rsid w:val="008F25DD"/>
    <w:rsid w:val="00906945"/>
    <w:rsid w:val="009073E9"/>
    <w:rsid w:val="00917B5E"/>
    <w:rsid w:val="00922C54"/>
    <w:rsid w:val="00924492"/>
    <w:rsid w:val="00933336"/>
    <w:rsid w:val="00937F70"/>
    <w:rsid w:val="00944606"/>
    <w:rsid w:val="00946569"/>
    <w:rsid w:val="009471BA"/>
    <w:rsid w:val="009523E7"/>
    <w:rsid w:val="00954F66"/>
    <w:rsid w:val="00962122"/>
    <w:rsid w:val="009638C2"/>
    <w:rsid w:val="00977F0F"/>
    <w:rsid w:val="0098123D"/>
    <w:rsid w:val="00990D51"/>
    <w:rsid w:val="009927D3"/>
    <w:rsid w:val="009A26CF"/>
    <w:rsid w:val="009A6734"/>
    <w:rsid w:val="009B2A9B"/>
    <w:rsid w:val="009C17A2"/>
    <w:rsid w:val="009C63DD"/>
    <w:rsid w:val="009C79FA"/>
    <w:rsid w:val="009E0B8C"/>
    <w:rsid w:val="009E4870"/>
    <w:rsid w:val="009E5F05"/>
    <w:rsid w:val="009F1F34"/>
    <w:rsid w:val="009F4926"/>
    <w:rsid w:val="00A001E4"/>
    <w:rsid w:val="00A00B99"/>
    <w:rsid w:val="00A0317A"/>
    <w:rsid w:val="00A06D9F"/>
    <w:rsid w:val="00A07D01"/>
    <w:rsid w:val="00A07F5B"/>
    <w:rsid w:val="00A10333"/>
    <w:rsid w:val="00A12C10"/>
    <w:rsid w:val="00A21D7C"/>
    <w:rsid w:val="00A24842"/>
    <w:rsid w:val="00A25949"/>
    <w:rsid w:val="00A27213"/>
    <w:rsid w:val="00A309A8"/>
    <w:rsid w:val="00A31BE6"/>
    <w:rsid w:val="00A31CFD"/>
    <w:rsid w:val="00A36B9A"/>
    <w:rsid w:val="00A51034"/>
    <w:rsid w:val="00A54EC7"/>
    <w:rsid w:val="00A57F6D"/>
    <w:rsid w:val="00A66116"/>
    <w:rsid w:val="00A7255D"/>
    <w:rsid w:val="00A8523A"/>
    <w:rsid w:val="00A935E5"/>
    <w:rsid w:val="00A94670"/>
    <w:rsid w:val="00A94D92"/>
    <w:rsid w:val="00AA2D1C"/>
    <w:rsid w:val="00AA40C1"/>
    <w:rsid w:val="00AB447A"/>
    <w:rsid w:val="00AB4875"/>
    <w:rsid w:val="00AB54E6"/>
    <w:rsid w:val="00AC1C8E"/>
    <w:rsid w:val="00AC21A2"/>
    <w:rsid w:val="00AC473C"/>
    <w:rsid w:val="00AC6326"/>
    <w:rsid w:val="00AF1502"/>
    <w:rsid w:val="00B03AE6"/>
    <w:rsid w:val="00B03F70"/>
    <w:rsid w:val="00B05D63"/>
    <w:rsid w:val="00B16F06"/>
    <w:rsid w:val="00B20065"/>
    <w:rsid w:val="00B2315D"/>
    <w:rsid w:val="00B240D5"/>
    <w:rsid w:val="00B25EAE"/>
    <w:rsid w:val="00B30DEC"/>
    <w:rsid w:val="00B3191A"/>
    <w:rsid w:val="00B365B5"/>
    <w:rsid w:val="00B36825"/>
    <w:rsid w:val="00B3768A"/>
    <w:rsid w:val="00B4167B"/>
    <w:rsid w:val="00B42406"/>
    <w:rsid w:val="00B461C5"/>
    <w:rsid w:val="00B5169B"/>
    <w:rsid w:val="00B62B61"/>
    <w:rsid w:val="00B63B4D"/>
    <w:rsid w:val="00B64B3B"/>
    <w:rsid w:val="00B72726"/>
    <w:rsid w:val="00B8095C"/>
    <w:rsid w:val="00B87EEE"/>
    <w:rsid w:val="00B960EA"/>
    <w:rsid w:val="00B961DE"/>
    <w:rsid w:val="00BB5838"/>
    <w:rsid w:val="00BC0D2C"/>
    <w:rsid w:val="00BC1247"/>
    <w:rsid w:val="00BC226D"/>
    <w:rsid w:val="00BC25FB"/>
    <w:rsid w:val="00BC27BA"/>
    <w:rsid w:val="00BC47F6"/>
    <w:rsid w:val="00BD2F62"/>
    <w:rsid w:val="00BE776B"/>
    <w:rsid w:val="00BF1092"/>
    <w:rsid w:val="00BF57D0"/>
    <w:rsid w:val="00C00387"/>
    <w:rsid w:val="00C015C2"/>
    <w:rsid w:val="00C026D5"/>
    <w:rsid w:val="00C035AC"/>
    <w:rsid w:val="00C041FE"/>
    <w:rsid w:val="00C05270"/>
    <w:rsid w:val="00C113CB"/>
    <w:rsid w:val="00C156CD"/>
    <w:rsid w:val="00C22495"/>
    <w:rsid w:val="00C22522"/>
    <w:rsid w:val="00C22E5F"/>
    <w:rsid w:val="00C24B44"/>
    <w:rsid w:val="00C25435"/>
    <w:rsid w:val="00C25AEA"/>
    <w:rsid w:val="00C30D1A"/>
    <w:rsid w:val="00C316A1"/>
    <w:rsid w:val="00C3776C"/>
    <w:rsid w:val="00C41628"/>
    <w:rsid w:val="00C431CD"/>
    <w:rsid w:val="00C5162A"/>
    <w:rsid w:val="00C54692"/>
    <w:rsid w:val="00C63B74"/>
    <w:rsid w:val="00C64FC0"/>
    <w:rsid w:val="00C6740E"/>
    <w:rsid w:val="00C72621"/>
    <w:rsid w:val="00C72E7F"/>
    <w:rsid w:val="00C74BA2"/>
    <w:rsid w:val="00C77387"/>
    <w:rsid w:val="00C77F21"/>
    <w:rsid w:val="00C84B05"/>
    <w:rsid w:val="00C96819"/>
    <w:rsid w:val="00CA3A68"/>
    <w:rsid w:val="00CA423A"/>
    <w:rsid w:val="00CA5C26"/>
    <w:rsid w:val="00CB52AD"/>
    <w:rsid w:val="00CC3CE3"/>
    <w:rsid w:val="00CD668F"/>
    <w:rsid w:val="00CD6AED"/>
    <w:rsid w:val="00CE17B4"/>
    <w:rsid w:val="00CE2732"/>
    <w:rsid w:val="00CE3D1D"/>
    <w:rsid w:val="00CE705B"/>
    <w:rsid w:val="00CE74B8"/>
    <w:rsid w:val="00CF2688"/>
    <w:rsid w:val="00CF2CFC"/>
    <w:rsid w:val="00CF3AB3"/>
    <w:rsid w:val="00CF411F"/>
    <w:rsid w:val="00D00700"/>
    <w:rsid w:val="00D01D6F"/>
    <w:rsid w:val="00D04ABE"/>
    <w:rsid w:val="00D149B8"/>
    <w:rsid w:val="00D14FF4"/>
    <w:rsid w:val="00D16622"/>
    <w:rsid w:val="00D16788"/>
    <w:rsid w:val="00D1728F"/>
    <w:rsid w:val="00D20FEA"/>
    <w:rsid w:val="00D2289C"/>
    <w:rsid w:val="00D30091"/>
    <w:rsid w:val="00D35A72"/>
    <w:rsid w:val="00D35EBF"/>
    <w:rsid w:val="00D37744"/>
    <w:rsid w:val="00D42281"/>
    <w:rsid w:val="00D47B26"/>
    <w:rsid w:val="00D5184E"/>
    <w:rsid w:val="00D550B0"/>
    <w:rsid w:val="00D612C5"/>
    <w:rsid w:val="00D63735"/>
    <w:rsid w:val="00D64B05"/>
    <w:rsid w:val="00D66132"/>
    <w:rsid w:val="00D67509"/>
    <w:rsid w:val="00D67B67"/>
    <w:rsid w:val="00D67EDB"/>
    <w:rsid w:val="00D811F8"/>
    <w:rsid w:val="00D87261"/>
    <w:rsid w:val="00D90C20"/>
    <w:rsid w:val="00D95D7F"/>
    <w:rsid w:val="00DA5FA6"/>
    <w:rsid w:val="00DA7894"/>
    <w:rsid w:val="00DB5600"/>
    <w:rsid w:val="00DC0785"/>
    <w:rsid w:val="00DD1F61"/>
    <w:rsid w:val="00DD4789"/>
    <w:rsid w:val="00DD5CFB"/>
    <w:rsid w:val="00DD6A85"/>
    <w:rsid w:val="00DD7CB4"/>
    <w:rsid w:val="00DE4915"/>
    <w:rsid w:val="00DE7609"/>
    <w:rsid w:val="00E05575"/>
    <w:rsid w:val="00E060D4"/>
    <w:rsid w:val="00E07017"/>
    <w:rsid w:val="00E14738"/>
    <w:rsid w:val="00E1657F"/>
    <w:rsid w:val="00E2094C"/>
    <w:rsid w:val="00E27E49"/>
    <w:rsid w:val="00E34E48"/>
    <w:rsid w:val="00E45D47"/>
    <w:rsid w:val="00E54535"/>
    <w:rsid w:val="00E568D1"/>
    <w:rsid w:val="00E603E0"/>
    <w:rsid w:val="00E612CC"/>
    <w:rsid w:val="00E61CB5"/>
    <w:rsid w:val="00E668F1"/>
    <w:rsid w:val="00E726BD"/>
    <w:rsid w:val="00E72C11"/>
    <w:rsid w:val="00E74393"/>
    <w:rsid w:val="00E80768"/>
    <w:rsid w:val="00E845EC"/>
    <w:rsid w:val="00E84BBB"/>
    <w:rsid w:val="00E91DFC"/>
    <w:rsid w:val="00E9211E"/>
    <w:rsid w:val="00E924E4"/>
    <w:rsid w:val="00E95402"/>
    <w:rsid w:val="00E9707C"/>
    <w:rsid w:val="00EA030D"/>
    <w:rsid w:val="00EA1D73"/>
    <w:rsid w:val="00EA1E85"/>
    <w:rsid w:val="00EA7DF6"/>
    <w:rsid w:val="00EB3A3A"/>
    <w:rsid w:val="00EB4776"/>
    <w:rsid w:val="00EC01FB"/>
    <w:rsid w:val="00EC34E0"/>
    <w:rsid w:val="00ED0D03"/>
    <w:rsid w:val="00ED5ED3"/>
    <w:rsid w:val="00EE4D2F"/>
    <w:rsid w:val="00EF189F"/>
    <w:rsid w:val="00EF68B2"/>
    <w:rsid w:val="00F0140E"/>
    <w:rsid w:val="00F030E7"/>
    <w:rsid w:val="00F03693"/>
    <w:rsid w:val="00F0563E"/>
    <w:rsid w:val="00F07B4E"/>
    <w:rsid w:val="00F10FBA"/>
    <w:rsid w:val="00F12F12"/>
    <w:rsid w:val="00F136E3"/>
    <w:rsid w:val="00F15486"/>
    <w:rsid w:val="00F17D10"/>
    <w:rsid w:val="00F214A8"/>
    <w:rsid w:val="00F26E05"/>
    <w:rsid w:val="00F27205"/>
    <w:rsid w:val="00F277F0"/>
    <w:rsid w:val="00F3189A"/>
    <w:rsid w:val="00F321C2"/>
    <w:rsid w:val="00F326E1"/>
    <w:rsid w:val="00F3383F"/>
    <w:rsid w:val="00F37D62"/>
    <w:rsid w:val="00F42034"/>
    <w:rsid w:val="00F5342D"/>
    <w:rsid w:val="00F56331"/>
    <w:rsid w:val="00F71F35"/>
    <w:rsid w:val="00F72726"/>
    <w:rsid w:val="00F746A5"/>
    <w:rsid w:val="00F80030"/>
    <w:rsid w:val="00F83259"/>
    <w:rsid w:val="00F87582"/>
    <w:rsid w:val="00FA77CC"/>
    <w:rsid w:val="00FB134D"/>
    <w:rsid w:val="00FB383F"/>
    <w:rsid w:val="00FB5BE8"/>
    <w:rsid w:val="00FB772B"/>
    <w:rsid w:val="00FC0941"/>
    <w:rsid w:val="00FD0D0C"/>
    <w:rsid w:val="00FD532A"/>
    <w:rsid w:val="00FE0045"/>
    <w:rsid w:val="00FE14E1"/>
    <w:rsid w:val="00FE3B15"/>
    <w:rsid w:val="00FE43DE"/>
    <w:rsid w:val="00FF0674"/>
    <w:rsid w:val="00FF0C45"/>
    <w:rsid w:val="00FF1695"/>
    <w:rsid w:val="00FF21CF"/>
    <w:rsid w:val="00FF5B9B"/>
    <w:rsid w:val="00FF7965"/>
    <w:rsid w:val="0A5B223B"/>
    <w:rsid w:val="4C7FE3DD"/>
    <w:rsid w:val="699EC5AA"/>
    <w:rsid w:val="742990D2"/>
    <w:rsid w:val="7C790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E3D17"/>
  <w15:docId w15:val="{06C52DBD-BF39-4562-AA4F-AED9917B6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40"/>
      <w:outlineLvl w:val="0"/>
    </w:pPr>
    <w:rPr>
      <w:b/>
      <w:bCs/>
      <w:sz w:val="18"/>
      <w:szCs w:val="18"/>
    </w:rPr>
  </w:style>
  <w:style w:type="paragraph" w:styleId="Heading2">
    <w:name w:val="heading 2"/>
    <w:basedOn w:val="Normal"/>
    <w:link w:val="Heading2Char"/>
    <w:uiPriority w:val="9"/>
    <w:qFormat/>
    <w:pPr>
      <w:ind w:left="140"/>
      <w:outlineLvl w:val="1"/>
    </w:pPr>
    <w:rPr>
      <w:b/>
      <w:bCs/>
      <w:i/>
      <w:sz w:val="18"/>
      <w:szCs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spacing w:before="93"/>
      <w:ind w:left="139"/>
    </w:pPr>
    <w:rPr>
      <w:b/>
      <w:bCs/>
    </w:rPr>
  </w:style>
  <w:style w:type="paragraph" w:styleId="ListParagraph">
    <w:name w:val="List Paragraph"/>
    <w:basedOn w:val="Normal"/>
    <w:uiPriority w:val="1"/>
    <w:qFormat/>
    <w:pPr>
      <w:spacing w:before="1"/>
      <w:ind w:left="14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550B0"/>
    <w:rPr>
      <w:color w:val="0000FF" w:themeColor="hyperlink"/>
      <w:u w:val="single"/>
    </w:rPr>
  </w:style>
  <w:style w:type="paragraph" w:styleId="Header">
    <w:name w:val="header"/>
    <w:basedOn w:val="Normal"/>
    <w:link w:val="HeaderChar"/>
    <w:uiPriority w:val="99"/>
    <w:unhideWhenUsed/>
    <w:rsid w:val="00B36825"/>
    <w:pPr>
      <w:tabs>
        <w:tab w:val="center" w:pos="4680"/>
        <w:tab w:val="right" w:pos="9360"/>
      </w:tabs>
    </w:pPr>
  </w:style>
  <w:style w:type="character" w:customStyle="1" w:styleId="HeaderChar">
    <w:name w:val="Header Char"/>
    <w:basedOn w:val="DefaultParagraphFont"/>
    <w:link w:val="Header"/>
    <w:uiPriority w:val="99"/>
    <w:rsid w:val="00B36825"/>
    <w:rPr>
      <w:rFonts w:ascii="Arial" w:eastAsia="Arial" w:hAnsi="Arial" w:cs="Arial"/>
    </w:rPr>
  </w:style>
  <w:style w:type="paragraph" w:styleId="Footer">
    <w:name w:val="footer"/>
    <w:basedOn w:val="Normal"/>
    <w:link w:val="FooterChar"/>
    <w:uiPriority w:val="99"/>
    <w:unhideWhenUsed/>
    <w:rsid w:val="00B36825"/>
    <w:pPr>
      <w:tabs>
        <w:tab w:val="center" w:pos="4680"/>
        <w:tab w:val="right" w:pos="9360"/>
      </w:tabs>
    </w:pPr>
  </w:style>
  <w:style w:type="character" w:customStyle="1" w:styleId="FooterChar">
    <w:name w:val="Footer Char"/>
    <w:basedOn w:val="DefaultParagraphFont"/>
    <w:link w:val="Footer"/>
    <w:uiPriority w:val="99"/>
    <w:rsid w:val="00B36825"/>
    <w:rPr>
      <w:rFonts w:ascii="Arial" w:eastAsia="Arial" w:hAnsi="Arial" w:cs="Arial"/>
    </w:rPr>
  </w:style>
  <w:style w:type="character" w:styleId="CommentReference">
    <w:name w:val="annotation reference"/>
    <w:basedOn w:val="DefaultParagraphFont"/>
    <w:unhideWhenUsed/>
    <w:qFormat/>
    <w:rsid w:val="00D811F8"/>
    <w:rPr>
      <w:sz w:val="16"/>
      <w:szCs w:val="16"/>
    </w:rPr>
  </w:style>
  <w:style w:type="paragraph" w:styleId="CommentText">
    <w:name w:val="annotation text"/>
    <w:basedOn w:val="Normal"/>
    <w:link w:val="CommentTextChar"/>
    <w:uiPriority w:val="99"/>
    <w:unhideWhenUsed/>
    <w:qFormat/>
    <w:rsid w:val="00D811F8"/>
    <w:rPr>
      <w:sz w:val="20"/>
      <w:szCs w:val="20"/>
    </w:rPr>
  </w:style>
  <w:style w:type="character" w:customStyle="1" w:styleId="CommentTextChar">
    <w:name w:val="Comment Text Char"/>
    <w:basedOn w:val="DefaultParagraphFont"/>
    <w:link w:val="CommentText"/>
    <w:uiPriority w:val="99"/>
    <w:qFormat/>
    <w:rsid w:val="00D811F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811F8"/>
    <w:rPr>
      <w:b/>
      <w:bCs/>
    </w:rPr>
  </w:style>
  <w:style w:type="character" w:customStyle="1" w:styleId="CommentSubjectChar">
    <w:name w:val="Comment Subject Char"/>
    <w:basedOn w:val="CommentTextChar"/>
    <w:link w:val="CommentSubject"/>
    <w:uiPriority w:val="99"/>
    <w:semiHidden/>
    <w:rsid w:val="00D811F8"/>
    <w:rPr>
      <w:rFonts w:ascii="Arial" w:eastAsia="Arial" w:hAnsi="Arial" w:cs="Arial"/>
      <w:b/>
      <w:bCs/>
      <w:sz w:val="20"/>
      <w:szCs w:val="20"/>
    </w:rPr>
  </w:style>
  <w:style w:type="paragraph" w:styleId="BalloonText">
    <w:name w:val="Balloon Text"/>
    <w:basedOn w:val="Normal"/>
    <w:link w:val="BalloonTextChar"/>
    <w:uiPriority w:val="99"/>
    <w:semiHidden/>
    <w:unhideWhenUsed/>
    <w:rsid w:val="00D811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1F8"/>
    <w:rPr>
      <w:rFonts w:ascii="Segoe UI" w:eastAsia="Arial" w:hAnsi="Segoe UI" w:cs="Segoe UI"/>
      <w:sz w:val="18"/>
      <w:szCs w:val="18"/>
    </w:rPr>
  </w:style>
  <w:style w:type="paragraph" w:styleId="Revision">
    <w:name w:val="Revision"/>
    <w:hidden/>
    <w:uiPriority w:val="99"/>
    <w:semiHidden/>
    <w:rsid w:val="000F0C57"/>
    <w:pPr>
      <w:widowControl/>
      <w:autoSpaceDE/>
      <w:autoSpaceDN/>
    </w:pPr>
    <w:rPr>
      <w:rFonts w:ascii="Arial" w:eastAsia="Arial" w:hAnsi="Arial" w:cs="Arial"/>
    </w:rPr>
  </w:style>
  <w:style w:type="paragraph" w:customStyle="1" w:styleId="psection-2">
    <w:name w:val="psection-2"/>
    <w:basedOn w:val="Normal"/>
    <w:rsid w:val="003E035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enumxml">
    <w:name w:val="enumxml"/>
    <w:basedOn w:val="DefaultParagraphFont"/>
    <w:rsid w:val="003E035B"/>
  </w:style>
  <w:style w:type="character" w:customStyle="1" w:styleId="fid-highlight-flyout">
    <w:name w:val="fid-highlight-flyout"/>
    <w:basedOn w:val="DefaultParagraphFont"/>
    <w:rsid w:val="003E035B"/>
  </w:style>
  <w:style w:type="character" w:styleId="FollowedHyperlink">
    <w:name w:val="FollowedHyperlink"/>
    <w:basedOn w:val="DefaultParagraphFont"/>
    <w:uiPriority w:val="99"/>
    <w:semiHidden/>
    <w:unhideWhenUsed/>
    <w:rsid w:val="00C54692"/>
    <w:rPr>
      <w:color w:val="800080" w:themeColor="followedHyperlink"/>
      <w:u w:val="single"/>
    </w:rPr>
  </w:style>
  <w:style w:type="table" w:styleId="TableGrid">
    <w:name w:val="Table Grid"/>
    <w:basedOn w:val="TableNormal"/>
    <w:uiPriority w:val="39"/>
    <w:rsid w:val="0026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568D1"/>
    <w:rPr>
      <w:sz w:val="20"/>
      <w:szCs w:val="20"/>
    </w:rPr>
  </w:style>
  <w:style w:type="character" w:customStyle="1" w:styleId="FootnoteTextChar">
    <w:name w:val="Footnote Text Char"/>
    <w:basedOn w:val="DefaultParagraphFont"/>
    <w:link w:val="FootnoteText"/>
    <w:uiPriority w:val="99"/>
    <w:semiHidden/>
    <w:rsid w:val="00E568D1"/>
    <w:rPr>
      <w:rFonts w:ascii="Arial" w:eastAsia="Arial" w:hAnsi="Arial" w:cs="Arial"/>
      <w:sz w:val="20"/>
      <w:szCs w:val="20"/>
    </w:rPr>
  </w:style>
  <w:style w:type="character" w:styleId="FootnoteReference">
    <w:name w:val="footnote reference"/>
    <w:basedOn w:val="DefaultParagraphFont"/>
    <w:uiPriority w:val="99"/>
    <w:semiHidden/>
    <w:unhideWhenUsed/>
    <w:rsid w:val="00E568D1"/>
    <w:rPr>
      <w:vertAlign w:val="superscript"/>
    </w:rPr>
  </w:style>
  <w:style w:type="character" w:customStyle="1" w:styleId="fontstyle01">
    <w:name w:val="fontstyle01"/>
    <w:basedOn w:val="DefaultParagraphFont"/>
    <w:rsid w:val="00C63B74"/>
    <w:rPr>
      <w:rFonts w:ascii="TimesNewRomanPSMT" w:hAnsi="TimesNewRomanPSMT"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1140DF"/>
    <w:rPr>
      <w:color w:val="605E5C"/>
      <w:shd w:val="clear" w:color="auto" w:fill="E1DFDD"/>
    </w:rPr>
  </w:style>
  <w:style w:type="character" w:customStyle="1" w:styleId="Heading2Char">
    <w:name w:val="Heading 2 Char"/>
    <w:basedOn w:val="DefaultParagraphFont"/>
    <w:link w:val="Heading2"/>
    <w:uiPriority w:val="9"/>
    <w:rsid w:val="00B4167B"/>
    <w:rPr>
      <w:rFonts w:ascii="Arial" w:eastAsia="Arial" w:hAnsi="Arial" w:cs="Arial"/>
      <w:b/>
      <w:bCs/>
      <w:i/>
      <w:sz w:val="18"/>
      <w:szCs w:val="18"/>
      <w:u w:val="single" w:color="000000"/>
    </w:rPr>
  </w:style>
  <w:style w:type="paragraph" w:styleId="NormalWeb">
    <w:name w:val="Normal (Web)"/>
    <w:basedOn w:val="Normal"/>
    <w:uiPriority w:val="99"/>
    <w:unhideWhenUsed/>
    <w:rsid w:val="00B4167B"/>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917165">
      <w:bodyDiv w:val="1"/>
      <w:marLeft w:val="0"/>
      <w:marRight w:val="0"/>
      <w:marTop w:val="0"/>
      <w:marBottom w:val="0"/>
      <w:divBdr>
        <w:top w:val="none" w:sz="0" w:space="0" w:color="auto"/>
        <w:left w:val="none" w:sz="0" w:space="0" w:color="auto"/>
        <w:bottom w:val="none" w:sz="0" w:space="0" w:color="auto"/>
        <w:right w:val="none" w:sz="0" w:space="0" w:color="auto"/>
      </w:divBdr>
    </w:div>
    <w:div w:id="479544911">
      <w:bodyDiv w:val="1"/>
      <w:marLeft w:val="0"/>
      <w:marRight w:val="0"/>
      <w:marTop w:val="0"/>
      <w:marBottom w:val="0"/>
      <w:divBdr>
        <w:top w:val="none" w:sz="0" w:space="0" w:color="auto"/>
        <w:left w:val="none" w:sz="0" w:space="0" w:color="auto"/>
        <w:bottom w:val="none" w:sz="0" w:space="0" w:color="auto"/>
        <w:right w:val="none" w:sz="0" w:space="0" w:color="auto"/>
      </w:divBdr>
    </w:div>
    <w:div w:id="616717715">
      <w:bodyDiv w:val="1"/>
      <w:marLeft w:val="0"/>
      <w:marRight w:val="0"/>
      <w:marTop w:val="0"/>
      <w:marBottom w:val="0"/>
      <w:divBdr>
        <w:top w:val="none" w:sz="0" w:space="0" w:color="auto"/>
        <w:left w:val="none" w:sz="0" w:space="0" w:color="auto"/>
        <w:bottom w:val="none" w:sz="0" w:space="0" w:color="auto"/>
        <w:right w:val="none" w:sz="0" w:space="0" w:color="auto"/>
      </w:divBdr>
      <w:divsChild>
        <w:div w:id="1716268403">
          <w:marLeft w:val="274"/>
          <w:marRight w:val="0"/>
          <w:marTop w:val="0"/>
          <w:marBottom w:val="120"/>
          <w:divBdr>
            <w:top w:val="none" w:sz="0" w:space="0" w:color="auto"/>
            <w:left w:val="none" w:sz="0" w:space="0" w:color="auto"/>
            <w:bottom w:val="none" w:sz="0" w:space="0" w:color="auto"/>
            <w:right w:val="none" w:sz="0" w:space="0" w:color="auto"/>
          </w:divBdr>
        </w:div>
      </w:divsChild>
    </w:div>
    <w:div w:id="659775986">
      <w:bodyDiv w:val="1"/>
      <w:marLeft w:val="0"/>
      <w:marRight w:val="0"/>
      <w:marTop w:val="0"/>
      <w:marBottom w:val="0"/>
      <w:divBdr>
        <w:top w:val="none" w:sz="0" w:space="0" w:color="auto"/>
        <w:left w:val="none" w:sz="0" w:space="0" w:color="auto"/>
        <w:bottom w:val="none" w:sz="0" w:space="0" w:color="auto"/>
        <w:right w:val="none" w:sz="0" w:space="0" w:color="auto"/>
      </w:divBdr>
    </w:div>
    <w:div w:id="724841333">
      <w:bodyDiv w:val="1"/>
      <w:marLeft w:val="0"/>
      <w:marRight w:val="0"/>
      <w:marTop w:val="0"/>
      <w:marBottom w:val="0"/>
      <w:divBdr>
        <w:top w:val="none" w:sz="0" w:space="0" w:color="auto"/>
        <w:left w:val="none" w:sz="0" w:space="0" w:color="auto"/>
        <w:bottom w:val="none" w:sz="0" w:space="0" w:color="auto"/>
        <w:right w:val="none" w:sz="0" w:space="0" w:color="auto"/>
      </w:divBdr>
    </w:div>
    <w:div w:id="912088892">
      <w:bodyDiv w:val="1"/>
      <w:marLeft w:val="0"/>
      <w:marRight w:val="0"/>
      <w:marTop w:val="0"/>
      <w:marBottom w:val="0"/>
      <w:divBdr>
        <w:top w:val="none" w:sz="0" w:space="0" w:color="auto"/>
        <w:left w:val="none" w:sz="0" w:space="0" w:color="auto"/>
        <w:bottom w:val="none" w:sz="0" w:space="0" w:color="auto"/>
        <w:right w:val="none" w:sz="0" w:space="0" w:color="auto"/>
      </w:divBdr>
    </w:div>
    <w:div w:id="974717455">
      <w:bodyDiv w:val="1"/>
      <w:marLeft w:val="0"/>
      <w:marRight w:val="0"/>
      <w:marTop w:val="0"/>
      <w:marBottom w:val="0"/>
      <w:divBdr>
        <w:top w:val="none" w:sz="0" w:space="0" w:color="auto"/>
        <w:left w:val="none" w:sz="0" w:space="0" w:color="auto"/>
        <w:bottom w:val="none" w:sz="0" w:space="0" w:color="auto"/>
        <w:right w:val="none" w:sz="0" w:space="0" w:color="auto"/>
      </w:divBdr>
    </w:div>
    <w:div w:id="1062213287">
      <w:bodyDiv w:val="1"/>
      <w:marLeft w:val="0"/>
      <w:marRight w:val="0"/>
      <w:marTop w:val="0"/>
      <w:marBottom w:val="0"/>
      <w:divBdr>
        <w:top w:val="none" w:sz="0" w:space="0" w:color="auto"/>
        <w:left w:val="none" w:sz="0" w:space="0" w:color="auto"/>
        <w:bottom w:val="none" w:sz="0" w:space="0" w:color="auto"/>
        <w:right w:val="none" w:sz="0" w:space="0" w:color="auto"/>
      </w:divBdr>
    </w:div>
    <w:div w:id="1081830493">
      <w:bodyDiv w:val="1"/>
      <w:marLeft w:val="0"/>
      <w:marRight w:val="0"/>
      <w:marTop w:val="0"/>
      <w:marBottom w:val="0"/>
      <w:divBdr>
        <w:top w:val="none" w:sz="0" w:space="0" w:color="auto"/>
        <w:left w:val="none" w:sz="0" w:space="0" w:color="auto"/>
        <w:bottom w:val="none" w:sz="0" w:space="0" w:color="auto"/>
        <w:right w:val="none" w:sz="0" w:space="0" w:color="auto"/>
      </w:divBdr>
    </w:div>
    <w:div w:id="1186140772">
      <w:bodyDiv w:val="1"/>
      <w:marLeft w:val="0"/>
      <w:marRight w:val="0"/>
      <w:marTop w:val="0"/>
      <w:marBottom w:val="0"/>
      <w:divBdr>
        <w:top w:val="none" w:sz="0" w:space="0" w:color="auto"/>
        <w:left w:val="none" w:sz="0" w:space="0" w:color="auto"/>
        <w:bottom w:val="none" w:sz="0" w:space="0" w:color="auto"/>
        <w:right w:val="none" w:sz="0" w:space="0" w:color="auto"/>
      </w:divBdr>
    </w:div>
    <w:div w:id="1596203956">
      <w:bodyDiv w:val="1"/>
      <w:marLeft w:val="0"/>
      <w:marRight w:val="0"/>
      <w:marTop w:val="0"/>
      <w:marBottom w:val="0"/>
      <w:divBdr>
        <w:top w:val="none" w:sz="0" w:space="0" w:color="auto"/>
        <w:left w:val="none" w:sz="0" w:space="0" w:color="auto"/>
        <w:bottom w:val="none" w:sz="0" w:space="0" w:color="auto"/>
        <w:right w:val="none" w:sz="0" w:space="0" w:color="auto"/>
      </w:divBdr>
    </w:div>
    <w:div w:id="1598101684">
      <w:bodyDiv w:val="1"/>
      <w:marLeft w:val="0"/>
      <w:marRight w:val="0"/>
      <w:marTop w:val="0"/>
      <w:marBottom w:val="0"/>
      <w:divBdr>
        <w:top w:val="none" w:sz="0" w:space="0" w:color="auto"/>
        <w:left w:val="none" w:sz="0" w:space="0" w:color="auto"/>
        <w:bottom w:val="none" w:sz="0" w:space="0" w:color="auto"/>
        <w:right w:val="none" w:sz="0" w:space="0" w:color="auto"/>
      </w:divBdr>
    </w:div>
    <w:div w:id="1609041422">
      <w:bodyDiv w:val="1"/>
      <w:marLeft w:val="0"/>
      <w:marRight w:val="0"/>
      <w:marTop w:val="0"/>
      <w:marBottom w:val="0"/>
      <w:divBdr>
        <w:top w:val="none" w:sz="0" w:space="0" w:color="auto"/>
        <w:left w:val="none" w:sz="0" w:space="0" w:color="auto"/>
        <w:bottom w:val="none" w:sz="0" w:space="0" w:color="auto"/>
        <w:right w:val="none" w:sz="0" w:space="0" w:color="auto"/>
      </w:divBdr>
    </w:div>
    <w:div w:id="1746806476">
      <w:bodyDiv w:val="1"/>
      <w:marLeft w:val="0"/>
      <w:marRight w:val="0"/>
      <w:marTop w:val="0"/>
      <w:marBottom w:val="0"/>
      <w:divBdr>
        <w:top w:val="none" w:sz="0" w:space="0" w:color="auto"/>
        <w:left w:val="none" w:sz="0" w:space="0" w:color="auto"/>
        <w:bottom w:val="none" w:sz="0" w:space="0" w:color="auto"/>
        <w:right w:val="none" w:sz="0" w:space="0" w:color="auto"/>
      </w:divBdr>
    </w:div>
    <w:div w:id="1996762314">
      <w:bodyDiv w:val="1"/>
      <w:marLeft w:val="0"/>
      <w:marRight w:val="0"/>
      <w:marTop w:val="0"/>
      <w:marBottom w:val="0"/>
      <w:divBdr>
        <w:top w:val="none" w:sz="0" w:space="0" w:color="auto"/>
        <w:left w:val="none" w:sz="0" w:space="0" w:color="auto"/>
        <w:bottom w:val="none" w:sz="0" w:space="0" w:color="auto"/>
        <w:right w:val="none" w:sz="0" w:space="0" w:color="auto"/>
      </w:divBdr>
    </w:div>
    <w:div w:id="1999647566">
      <w:bodyDiv w:val="1"/>
      <w:marLeft w:val="0"/>
      <w:marRight w:val="0"/>
      <w:marTop w:val="0"/>
      <w:marBottom w:val="0"/>
      <w:divBdr>
        <w:top w:val="none" w:sz="0" w:space="0" w:color="auto"/>
        <w:left w:val="none" w:sz="0" w:space="0" w:color="auto"/>
        <w:bottom w:val="none" w:sz="0" w:space="0" w:color="auto"/>
        <w:right w:val="none" w:sz="0" w:space="0" w:color="auto"/>
      </w:divBdr>
    </w:div>
    <w:div w:id="2022971505">
      <w:bodyDiv w:val="1"/>
      <w:marLeft w:val="0"/>
      <w:marRight w:val="0"/>
      <w:marTop w:val="0"/>
      <w:marBottom w:val="0"/>
      <w:divBdr>
        <w:top w:val="none" w:sz="0" w:space="0" w:color="auto"/>
        <w:left w:val="none" w:sz="0" w:space="0" w:color="auto"/>
        <w:bottom w:val="none" w:sz="0" w:space="0" w:color="auto"/>
        <w:right w:val="none" w:sz="0" w:space="0" w:color="auto"/>
      </w:divBdr>
      <w:divsChild>
        <w:div w:id="287054756">
          <w:marLeft w:val="0"/>
          <w:marRight w:val="0"/>
          <w:marTop w:val="0"/>
          <w:marBottom w:val="0"/>
          <w:divBdr>
            <w:top w:val="none" w:sz="0" w:space="0" w:color="auto"/>
            <w:left w:val="none" w:sz="0" w:space="0" w:color="auto"/>
            <w:bottom w:val="none" w:sz="0" w:space="0" w:color="auto"/>
            <w:right w:val="none" w:sz="0" w:space="0" w:color="auto"/>
          </w:divBdr>
          <w:divsChild>
            <w:div w:id="3387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19F61-7FC2-4515-B207-4B0C4BD9B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NIO Inc. Reports Unaudited Second Quarter 2023 Financial Results</vt:lpstr>
    </vt:vector>
  </TitlesOfParts>
  <Company/>
  <LinksUpToDate>false</LinksUpToDate>
  <CharactersWithSpaces>4479</CharactersWithSpaces>
  <SharedDoc>false</SharedDoc>
  <HLinks>
    <vt:vector size="36" baseType="variant">
      <vt:variant>
        <vt:i4>3276821</vt:i4>
      </vt:variant>
      <vt:variant>
        <vt:i4>15</vt:i4>
      </vt:variant>
      <vt:variant>
        <vt:i4>0</vt:i4>
      </vt:variant>
      <vt:variant>
        <vt:i4>5</vt:i4>
      </vt:variant>
      <vt:variant>
        <vt:lpwstr>mailto:info@vingroup.com</vt:lpwstr>
      </vt:variant>
      <vt:variant>
        <vt:lpwstr/>
      </vt:variant>
      <vt:variant>
        <vt:i4>6488140</vt:i4>
      </vt:variant>
      <vt:variant>
        <vt:i4>12</vt:i4>
      </vt:variant>
      <vt:variant>
        <vt:i4>0</vt:i4>
      </vt:variant>
      <vt:variant>
        <vt:i4>5</vt:i4>
      </vt:variant>
      <vt:variant>
        <vt:lpwstr>mailto:ir@vinfastauto.com</vt:lpwstr>
      </vt:variant>
      <vt:variant>
        <vt:lpwstr/>
      </vt:variant>
      <vt:variant>
        <vt:i4>7798839</vt:i4>
      </vt:variant>
      <vt:variant>
        <vt:i4>9</vt:i4>
      </vt:variant>
      <vt:variant>
        <vt:i4>0</vt:i4>
      </vt:variant>
      <vt:variant>
        <vt:i4>5</vt:i4>
      </vt:variant>
      <vt:variant>
        <vt:lpwstr>http://ir.vinfastauto.us./</vt:lpwstr>
      </vt:variant>
      <vt:variant>
        <vt:lpwstr/>
      </vt:variant>
      <vt:variant>
        <vt:i4>2424866</vt:i4>
      </vt:variant>
      <vt:variant>
        <vt:i4>6</vt:i4>
      </vt:variant>
      <vt:variant>
        <vt:i4>0</vt:i4>
      </vt:variant>
      <vt:variant>
        <vt:i4>5</vt:i4>
      </vt:variant>
      <vt:variant>
        <vt:lpwstr>https://vinfastauto.us/</vt:lpwstr>
      </vt:variant>
      <vt:variant>
        <vt:lpwstr/>
      </vt:variant>
      <vt:variant>
        <vt:i4>7864416</vt:i4>
      </vt:variant>
      <vt:variant>
        <vt:i4>3</vt:i4>
      </vt:variant>
      <vt:variant>
        <vt:i4>0</vt:i4>
      </vt:variant>
      <vt:variant>
        <vt:i4>5</vt:i4>
      </vt:variant>
      <vt:variant>
        <vt:lpwstr>https://www.globenewswire.com/Tracker?data=jL2YyOLPpJzJ8__VjTOBmng9Z_TBVPxLNErcL_P85gX_QIge5MwpyWK9MIkEBM2ShVrVK661-0LalGEDsLFF27leUgjJZmxEFAMUZfHbrj6XR9Z0-g_27C00iZP8xXpz_pHgbUkWBdVrnB0XRNjvizPbbd_vxwX4hpW9AGGtUSzcUVCxrHwFSaEX6JzROiEa</vt:lpwstr>
      </vt:variant>
      <vt:variant>
        <vt:lpwstr/>
      </vt:variant>
      <vt:variant>
        <vt:i4>7209081</vt:i4>
      </vt:variant>
      <vt:variant>
        <vt:i4>0</vt:i4>
      </vt:variant>
      <vt:variant>
        <vt:i4>0</vt:i4>
      </vt:variant>
      <vt:variant>
        <vt:i4>5</vt:i4>
      </vt:variant>
      <vt:variant>
        <vt:lpwstr>https://ir.vinfastauto.us/</vt:lpwstr>
      </vt:variant>
      <vt:variant>
        <vt:lpwstr>block-news-events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NIO Inc. Reports Unaudited Second Quarter 2023 Financial Results</dc:title>
  <dc:subject/>
  <dc:creator>Nguyễn Minh Hiếu (VF-PKT-PKTHNVTT)</dc:creator>
  <cp:keywords/>
  <cp:lastModifiedBy>Nguyễn Ngọc Linh (BTT-BTTTHN)</cp:lastModifiedBy>
  <cp:revision>4</cp:revision>
  <cp:lastPrinted>2023-09-14T09:09:00Z</cp:lastPrinted>
  <dcterms:created xsi:type="dcterms:W3CDTF">2023-09-21T10:43:00Z</dcterms:created>
  <dcterms:modified xsi:type="dcterms:W3CDTF">2023-09-21T10:46:00Z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LastSaved">
    <vt:filetime>2023-08-29T00:00:00Z</vt:filetime>
  </property>
  <property fmtid="{D5CDD505-2E9C-101B-9397-08002B2CF9AE}" pid="4" name="GrammarlyDocumentId">
    <vt:lpwstr>c1c53f838bde7eeadcd0fe829e0fa6cf059a5d2ddf55748906fe7738e42a129f</vt:lpwstr>
  </property>
</Properties>
</file>